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2C2E5" w14:textId="77777777" w:rsidR="00BC1688" w:rsidRDefault="00BC1688">
      <w:pPr>
        <w:jc w:val="center"/>
        <w:rPr>
          <w:b/>
          <w:sz w:val="32"/>
        </w:rPr>
      </w:pPr>
    </w:p>
    <w:p w14:paraId="1CF54EDC" w14:textId="77777777" w:rsidR="00BC1688" w:rsidRDefault="00BC1688">
      <w:pPr>
        <w:jc w:val="center"/>
        <w:rPr>
          <w:b/>
          <w:sz w:val="32"/>
        </w:rPr>
      </w:pPr>
    </w:p>
    <w:p w14:paraId="4AF21B7A" w14:textId="77777777" w:rsidR="00BC1688" w:rsidRDefault="00BC1688">
      <w:pPr>
        <w:jc w:val="center"/>
        <w:rPr>
          <w:b/>
          <w:sz w:val="32"/>
        </w:rPr>
      </w:pPr>
    </w:p>
    <w:p w14:paraId="6422CA70" w14:textId="09DEFF3A" w:rsidR="00CD3288" w:rsidRDefault="006002E3">
      <w:pPr>
        <w:jc w:val="center"/>
      </w:pPr>
      <w:proofErr w:type="spellStart"/>
      <w:r>
        <w:rPr>
          <w:b/>
          <w:sz w:val="32"/>
        </w:rPr>
        <w:t>Základná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škola</w:t>
      </w:r>
      <w:proofErr w:type="spellEnd"/>
      <w:r>
        <w:rPr>
          <w:b/>
          <w:sz w:val="32"/>
        </w:rPr>
        <w:t xml:space="preserve"> v </w:t>
      </w:r>
      <w:proofErr w:type="spellStart"/>
      <w:r>
        <w:rPr>
          <w:b/>
          <w:sz w:val="32"/>
        </w:rPr>
        <w:t>Námestove</w:t>
      </w:r>
      <w:proofErr w:type="spellEnd"/>
    </w:p>
    <w:p w14:paraId="25BD1E4E" w14:textId="77777777" w:rsidR="00CD3288" w:rsidRDefault="006002E3">
      <w:pPr>
        <w:jc w:val="center"/>
      </w:pPr>
      <w:r>
        <w:rPr>
          <w:sz w:val="22"/>
        </w:rPr>
        <w:t>Komenského ulica 495/33, 029 01 Námestovo</w:t>
      </w:r>
    </w:p>
    <w:p w14:paraId="6340543A" w14:textId="77777777" w:rsidR="00CD3288" w:rsidRDefault="00CD3288"/>
    <w:p w14:paraId="35EC1042" w14:textId="77777777" w:rsidR="00CD3288" w:rsidRDefault="006002E3">
      <w:pPr>
        <w:jc w:val="center"/>
      </w:pPr>
      <w:r>
        <w:rPr>
          <w:b/>
          <w:sz w:val="44"/>
        </w:rPr>
        <w:t>UČEBNÉ OSNOVY</w:t>
      </w:r>
    </w:p>
    <w:p w14:paraId="3C388FFD" w14:textId="77777777" w:rsidR="00CD3288" w:rsidRDefault="00CD3288"/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CD3288" w14:paraId="40FB5E90" w14:textId="77777777">
        <w:trPr>
          <w:jc w:val="center"/>
        </w:trPr>
        <w:tc>
          <w:tcPr>
            <w:tcW w:w="4986" w:type="dxa"/>
          </w:tcPr>
          <w:p w14:paraId="60F8B8D8" w14:textId="77777777" w:rsidR="00CD3288" w:rsidRDefault="006002E3">
            <w:r>
              <w:rPr>
                <w:b/>
              </w:rPr>
              <w:t>Vzdelávacia oblasť</w:t>
            </w:r>
          </w:p>
        </w:tc>
        <w:tc>
          <w:tcPr>
            <w:tcW w:w="4986" w:type="dxa"/>
          </w:tcPr>
          <w:p w14:paraId="40D831CD" w14:textId="77777777" w:rsidR="00CD3288" w:rsidRDefault="006002E3">
            <w:r>
              <w:t>Zdravie a pohyb</w:t>
            </w:r>
          </w:p>
        </w:tc>
      </w:tr>
      <w:tr w:rsidR="00CD3288" w14:paraId="2B817623" w14:textId="77777777">
        <w:trPr>
          <w:jc w:val="center"/>
        </w:trPr>
        <w:tc>
          <w:tcPr>
            <w:tcW w:w="4986" w:type="dxa"/>
          </w:tcPr>
          <w:p w14:paraId="06679308" w14:textId="77777777" w:rsidR="00CD3288" w:rsidRDefault="006002E3">
            <w:r>
              <w:rPr>
                <w:b/>
              </w:rPr>
              <w:t>Predmet</w:t>
            </w:r>
          </w:p>
        </w:tc>
        <w:tc>
          <w:tcPr>
            <w:tcW w:w="4986" w:type="dxa"/>
          </w:tcPr>
          <w:p w14:paraId="4E804FC7" w14:textId="77777777" w:rsidR="00CD3288" w:rsidRDefault="006002E3">
            <w:r>
              <w:t>ŠPORTOVÁ PRÍPRAVA so zameraním na FUTBAL</w:t>
            </w:r>
          </w:p>
        </w:tc>
      </w:tr>
      <w:tr w:rsidR="00CD3288" w14:paraId="3790D584" w14:textId="77777777">
        <w:trPr>
          <w:jc w:val="center"/>
        </w:trPr>
        <w:tc>
          <w:tcPr>
            <w:tcW w:w="4986" w:type="dxa"/>
          </w:tcPr>
          <w:p w14:paraId="209DE553" w14:textId="77777777" w:rsidR="00CD3288" w:rsidRDefault="006002E3">
            <w:r>
              <w:rPr>
                <w:b/>
              </w:rPr>
              <w:t>Stupeň vzdelávania</w:t>
            </w:r>
          </w:p>
        </w:tc>
        <w:tc>
          <w:tcPr>
            <w:tcW w:w="4986" w:type="dxa"/>
          </w:tcPr>
          <w:p w14:paraId="64735500" w14:textId="77777777" w:rsidR="00CD3288" w:rsidRDefault="006002E3">
            <w:r>
              <w:t>Nižšie stredné vzdelávanie – ISCED 2</w:t>
            </w:r>
          </w:p>
        </w:tc>
      </w:tr>
      <w:tr w:rsidR="00CD3288" w14:paraId="274D61FC" w14:textId="77777777">
        <w:trPr>
          <w:jc w:val="center"/>
        </w:trPr>
        <w:tc>
          <w:tcPr>
            <w:tcW w:w="4986" w:type="dxa"/>
          </w:tcPr>
          <w:p w14:paraId="4A5BEDBD" w14:textId="77777777" w:rsidR="00CD3288" w:rsidRDefault="006002E3">
            <w:r>
              <w:rPr>
                <w:b/>
              </w:rPr>
              <w:t>Ročník</w:t>
            </w:r>
          </w:p>
        </w:tc>
        <w:tc>
          <w:tcPr>
            <w:tcW w:w="4986" w:type="dxa"/>
          </w:tcPr>
          <w:p w14:paraId="43BC3BC2" w14:textId="77777777" w:rsidR="00CD3288" w:rsidRDefault="006002E3">
            <w:r>
              <w:t>5. ročník</w:t>
            </w:r>
          </w:p>
        </w:tc>
      </w:tr>
      <w:tr w:rsidR="00CD3288" w14:paraId="3F522E3B" w14:textId="77777777">
        <w:trPr>
          <w:jc w:val="center"/>
        </w:trPr>
        <w:tc>
          <w:tcPr>
            <w:tcW w:w="4986" w:type="dxa"/>
          </w:tcPr>
          <w:p w14:paraId="5EB4D896" w14:textId="77777777" w:rsidR="00CD3288" w:rsidRDefault="006002E3">
            <w:r>
              <w:rPr>
                <w:b/>
              </w:rPr>
              <w:t>Časový rozsah výučby</w:t>
            </w:r>
          </w:p>
        </w:tc>
        <w:tc>
          <w:tcPr>
            <w:tcW w:w="4986" w:type="dxa"/>
          </w:tcPr>
          <w:p w14:paraId="5AE5DCBD" w14:textId="77777777" w:rsidR="00CD3288" w:rsidRDefault="006002E3">
            <w:r>
              <w:t>4 vyučovacie hodiny týždenne / 132 hodín ročne</w:t>
            </w:r>
          </w:p>
        </w:tc>
      </w:tr>
      <w:tr w:rsidR="00CD3288" w14:paraId="23DE90E8" w14:textId="77777777">
        <w:trPr>
          <w:jc w:val="center"/>
        </w:trPr>
        <w:tc>
          <w:tcPr>
            <w:tcW w:w="4986" w:type="dxa"/>
          </w:tcPr>
          <w:p w14:paraId="4EC452AB" w14:textId="77777777" w:rsidR="00CD3288" w:rsidRDefault="006002E3">
            <w:r>
              <w:rPr>
                <w:b/>
              </w:rPr>
              <w:t>Organizácia výučby</w:t>
            </w:r>
          </w:p>
        </w:tc>
        <w:tc>
          <w:tcPr>
            <w:tcW w:w="4986" w:type="dxa"/>
          </w:tcPr>
          <w:p w14:paraId="5CA43DAA" w14:textId="77777777" w:rsidR="00CD3288" w:rsidRDefault="006002E3">
            <w:r>
              <w:t>2 VH pondelok + 2 VH streda</w:t>
            </w:r>
          </w:p>
        </w:tc>
      </w:tr>
      <w:tr w:rsidR="00CD3288" w14:paraId="36C1198A" w14:textId="77777777">
        <w:trPr>
          <w:jc w:val="center"/>
        </w:trPr>
        <w:tc>
          <w:tcPr>
            <w:tcW w:w="4986" w:type="dxa"/>
          </w:tcPr>
          <w:p w14:paraId="2C69C835" w14:textId="77777777" w:rsidR="00CD3288" w:rsidRDefault="006002E3">
            <w:r>
              <w:rPr>
                <w:b/>
              </w:rPr>
              <w:t>Školský rok</w:t>
            </w:r>
          </w:p>
        </w:tc>
        <w:tc>
          <w:tcPr>
            <w:tcW w:w="4986" w:type="dxa"/>
          </w:tcPr>
          <w:p w14:paraId="71326E5F" w14:textId="77777777" w:rsidR="00CD3288" w:rsidRDefault="006002E3">
            <w:r>
              <w:t>2026/2027</w:t>
            </w:r>
          </w:p>
        </w:tc>
      </w:tr>
    </w:tbl>
    <w:p w14:paraId="28FD93AF" w14:textId="77777777" w:rsidR="00CD3288" w:rsidRDefault="00CD3288"/>
    <w:p w14:paraId="23175E2B" w14:textId="14B69183" w:rsidR="00CD3288" w:rsidRDefault="00CD3288">
      <w:pPr>
        <w:jc w:val="center"/>
      </w:pPr>
    </w:p>
    <w:p w14:paraId="528456EF" w14:textId="77777777" w:rsidR="00CD3288" w:rsidRDefault="006002E3">
      <w:r>
        <w:br w:type="page"/>
      </w:r>
    </w:p>
    <w:p w14:paraId="3A07FB52" w14:textId="77777777" w:rsidR="00CD3288" w:rsidRDefault="006002E3">
      <w:pPr>
        <w:pStyle w:val="Nadpis1"/>
      </w:pPr>
      <w:r>
        <w:lastRenderedPageBreak/>
        <w:t>1. Charakteristika vyučovacieho predmetu</w:t>
      </w:r>
    </w:p>
    <w:p w14:paraId="5F41533A" w14:textId="77777777" w:rsidR="00CD3288" w:rsidRDefault="006002E3">
      <w:r>
        <w:t>Športová príprava so zameraním na futbal je v športovej triede systematicky organizovaný výchovno-vzdelávací proces, ktorého cieľom je rozvoj pohybovej gramotnosti, technických a herných zručností, kondičný</w:t>
      </w:r>
      <w:r>
        <w:t>ch a koordinačných schopností, pozitívneho vzťahu k pohybu a k futbalu a postupné vytváranie návykov potrebných pre bezpečné a zodpovedné športovanie.</w:t>
      </w:r>
    </w:p>
    <w:p w14:paraId="6822BB20" w14:textId="77777777" w:rsidR="00CD3288" w:rsidRDefault="006002E3">
      <w:r>
        <w:t>V 5. ročníku je ťažisko na adaptácii žiaka na systematickú športovú prípravu a na vytvorení pevného zákla</w:t>
      </w:r>
      <w:r>
        <w:t>du futbalových herných činností jednotlivca. Žiaci sa učia základne manipulovať s loptou, viesť ju, prihrávať, preberať a spracovať loptu, strieľať, riešiť jednoduché súboje 1 : 1 a postupne prepájať osvojené činnosti do jednoduchých reťazcov HČJ.</w:t>
      </w:r>
    </w:p>
    <w:p w14:paraId="17719969" w14:textId="77777777" w:rsidR="00CD3288" w:rsidRDefault="006002E3">
      <w:r>
        <w:t>Dôležito</w:t>
      </w:r>
      <w:r>
        <w:t>u charakteristikou 5. ročníka je prepájanie techniky s hrou. Tematické celky sa preto počas školského roka prelínajú a získané zručnosti sa prenášajú do prípravných hier, malých foriem hry, súťaží a turnajov. Tento princíp nadväzuje na učebné osnovy školy,</w:t>
      </w:r>
      <w:r>
        <w:t xml:space="preserve"> podľa ktorých majú byť HČJ, herné kombinácie, prípravné hry a ďalšie zložky športovej prípravy súčasťou priebežného procesu.</w:t>
      </w:r>
    </w:p>
    <w:p w14:paraId="7C17225D" w14:textId="77777777" w:rsidR="00CD3288" w:rsidRDefault="006002E3">
      <w:r>
        <w:t>Predmet rozvíja aj teoretické poznatky o pravidlách, bezpečnosti, rozcvičení, životospráve, regenerácii, fair-play a základnej ori</w:t>
      </w:r>
      <w:r>
        <w:t>entácii v športovej príprave. Žiak sa postupne učí hodnotiť vlastný výkon, prijímať spätnú väzbu a pracovať v tíme.</w:t>
      </w:r>
    </w:p>
    <w:p w14:paraId="1E8E4618" w14:textId="77777777" w:rsidR="00CD3288" w:rsidRDefault="006002E3">
      <w:pPr>
        <w:pStyle w:val="Nadpis1"/>
      </w:pPr>
      <w:r>
        <w:t>2. Východiská a ciele predmetu</w:t>
      </w:r>
    </w:p>
    <w:p w14:paraId="5323C762" w14:textId="77777777" w:rsidR="00CD3288" w:rsidRDefault="006002E3">
      <w:r>
        <w:t>Východiskom je iŠVP pre nižšie stredné vzdelávanie – ISCED 2, vzdelávacia oblasť Zdravie a pohyb, a vzdelávac</w:t>
      </w:r>
      <w:r>
        <w:t>í štandard pre telesnú a športovú výchovu. Ministerstvo pri športových hrách uvádza požiadavku pomenovať a popísať funkcie hráčov, vyplniť jednoduchý pozorovací hárok, ukázať a v hre uplatniť základné HČJ a využiť herné kombinácie a systémy; pre futbal špe</w:t>
      </w:r>
      <w:r>
        <w:t>cificky uvádza prihrávku, tlmenie lopty, streľbu, obsadzovanie hráča bez lopty a s loptou a hru podľa pravidiel.</w:t>
      </w:r>
    </w:p>
    <w:p w14:paraId="1EA4CB14" w14:textId="77777777" w:rsidR="00CD3288" w:rsidRDefault="006002E3">
      <w:r>
        <w:t>Predmet zároveň rešpektuje aktuálne úpravy rámcových učebných plánov. Dodatok č. 15 upravil od 1. septembra 2024 organizáciu vyučovania telesne</w:t>
      </w:r>
      <w:r>
        <w:t>j a športovej výchovy v súlade so školským zákonom.</w:t>
      </w:r>
    </w:p>
    <w:p w14:paraId="330F74E4" w14:textId="77777777" w:rsidR="00CD3288" w:rsidRDefault="006002E3">
      <w:r>
        <w:t>Pre športovú triedu je táto učebná osnova rozšírená o špecifickú futbalovú športovú prípravu v rozsahu 4 VH týždenne podľa školského vzdelávacieho programu; obsah rozširuje základný štandard primerane špo</w:t>
      </w:r>
      <w:r>
        <w:t>rtovému zameraniu triedy.</w:t>
      </w:r>
    </w:p>
    <w:p w14:paraId="73041243" w14:textId="77777777" w:rsidR="00CD3288" w:rsidRDefault="006002E3">
      <w:pPr>
        <w:pStyle w:val="Nadpis2"/>
      </w:pPr>
      <w:r>
        <w:t>2.1 Všeobecné ciele</w:t>
      </w:r>
    </w:p>
    <w:p w14:paraId="7E3D8075" w14:textId="77777777" w:rsidR="00CD3288" w:rsidRDefault="006002E3">
      <w:r>
        <w:t>• rozvíjať primeranú úroveň kondičných, koordinačných a pohybových schopností</w:t>
      </w:r>
    </w:p>
    <w:p w14:paraId="18760CE8" w14:textId="77777777" w:rsidR="00CD3288" w:rsidRDefault="006002E3">
      <w:r>
        <w:t>• osvojovať si, nacvičovať, zdokonaľovať a upevňovať základné pohybové a futbalové zručnosti</w:t>
      </w:r>
    </w:p>
    <w:p w14:paraId="03D9D243" w14:textId="77777777" w:rsidR="00CD3288" w:rsidRDefault="006002E3">
      <w:r>
        <w:t>• zvyšovať pohybovú gramotnosť a bezpeč</w:t>
      </w:r>
      <w:r>
        <w:t>nosť pri pohybovej činnosti</w:t>
      </w:r>
    </w:p>
    <w:p w14:paraId="56640DBC" w14:textId="77777777" w:rsidR="00CD3288" w:rsidRDefault="006002E3">
      <w:r>
        <w:t>• vytvárať trvalý pozitívny vzťah k pohybu, športu a futbalu</w:t>
      </w:r>
    </w:p>
    <w:p w14:paraId="576FC461" w14:textId="77777777" w:rsidR="00CD3288" w:rsidRDefault="006002E3">
      <w:r>
        <w:t>• rozvíjať spoluprácu, disciplínu, fair-play, sebareflexiu a zodpovednosť za vlastný výkon</w:t>
      </w:r>
    </w:p>
    <w:p w14:paraId="75CDAA55" w14:textId="77777777" w:rsidR="00CD3288" w:rsidRDefault="006002E3">
      <w:r>
        <w:t>• vytvárať základ pre ďalšiu systematickú športovú prípravu v 6. a vyšších r</w:t>
      </w:r>
      <w:r>
        <w:t>očníkoch.</w:t>
      </w:r>
    </w:p>
    <w:p w14:paraId="6E0C6AB3" w14:textId="77777777" w:rsidR="00CD3288" w:rsidRDefault="006002E3">
      <w:pPr>
        <w:pStyle w:val="Nadpis2"/>
      </w:pPr>
      <w:r>
        <w:t>2.2 Špecifické ciele 5. ročníka</w:t>
      </w:r>
    </w:p>
    <w:p w14:paraId="6D663D8D" w14:textId="77777777" w:rsidR="00CD3288" w:rsidRDefault="006002E3">
      <w:r>
        <w:t>• adaptovať žiaka na pravidelný športový režim a organizáciu 4 hodín športovej prípravy týždenne</w:t>
      </w:r>
    </w:p>
    <w:p w14:paraId="0654330D" w14:textId="77777777" w:rsidR="00CD3288" w:rsidRDefault="006002E3">
      <w:r>
        <w:t>• vytvoriť základný „pocit lopty“ a zvládnuť jednoduchú manipuláciu s loptou oboma nohami</w:t>
      </w:r>
    </w:p>
    <w:p w14:paraId="673731B1" w14:textId="77777777" w:rsidR="00CD3288" w:rsidRDefault="006002E3">
      <w:r>
        <w:t xml:space="preserve">• osvojiť základnú </w:t>
      </w:r>
      <w:r>
        <w:t>techniku vedenia lopty, zmeny smeru a tempa</w:t>
      </w:r>
    </w:p>
    <w:p w14:paraId="4B7A4770" w14:textId="77777777" w:rsidR="00CD3288" w:rsidRDefault="006002E3">
      <w:r>
        <w:lastRenderedPageBreak/>
        <w:t>• osvojiť presnú krátku prihrávku a základné preberanie/spracovanie lopty po zemi</w:t>
      </w:r>
    </w:p>
    <w:p w14:paraId="2D13825C" w14:textId="77777777" w:rsidR="00CD3288" w:rsidRDefault="006002E3">
      <w:r>
        <w:t>• zvládnuť základnú streľbu a jednoduché zakončenie</w:t>
      </w:r>
    </w:p>
    <w:p w14:paraId="607CC1C3" w14:textId="77777777" w:rsidR="00CD3288" w:rsidRDefault="006002E3">
      <w:r>
        <w:t>• zvládnuť základné riešenie situácie 1 : 1 v útoku a obrane</w:t>
      </w:r>
    </w:p>
    <w:p w14:paraId="2D22347A" w14:textId="77777777" w:rsidR="00CD3288" w:rsidRDefault="006002E3">
      <w:r>
        <w:t>• začať spájať HČ</w:t>
      </w:r>
      <w:r>
        <w:t>J do jednoduchých reťazcov a využívať ich v malých formách hry</w:t>
      </w:r>
    </w:p>
    <w:p w14:paraId="1443EF9C" w14:textId="77777777" w:rsidR="00CD3288" w:rsidRDefault="006002E3">
      <w:r>
        <w:t>• rozvíjať reakčnú rýchlosť, koordináciu, obratnosť, stabilitu a primeranú všeobecnú pohybovú pripravenosť</w:t>
      </w:r>
    </w:p>
    <w:p w14:paraId="0D4BEB7F" w14:textId="77777777" w:rsidR="00CD3288" w:rsidRDefault="006002E3">
      <w:r>
        <w:t xml:space="preserve">• osvojiť základy rozcvičenia, kompenzácie, hygieny, životosprávy a </w:t>
      </w:r>
      <w:r>
        <w:t>bezpečnosti</w:t>
      </w:r>
    </w:p>
    <w:p w14:paraId="349626FA" w14:textId="77777777" w:rsidR="00CD3288" w:rsidRDefault="006002E3">
      <w:r>
        <w:t>• pripraviť žiaka na technické a herné zdokonaľovanie v 6. ročníku.</w:t>
      </w:r>
    </w:p>
    <w:p w14:paraId="7F62155D" w14:textId="77777777" w:rsidR="00CD3288" w:rsidRDefault="006002E3">
      <w:pPr>
        <w:pStyle w:val="Nadpis1"/>
      </w:pPr>
      <w:r>
        <w:t>3. Kompetencie žiaka</w:t>
      </w:r>
    </w:p>
    <w:p w14:paraId="70DA9B1A" w14:textId="77777777" w:rsidR="00CD3288" w:rsidRDefault="006002E3">
      <w:pPr>
        <w:pStyle w:val="Nadpis2"/>
      </w:pPr>
      <w:r>
        <w:t>Pohybové kompetencie</w:t>
      </w:r>
    </w:p>
    <w:p w14:paraId="0D7D1A47" w14:textId="77777777" w:rsidR="00CD3288" w:rsidRDefault="006002E3">
      <w:r>
        <w:t>• vykonávať základné futbalové činnosti bezpečne a primerane svojim možnostiam</w:t>
      </w:r>
    </w:p>
    <w:p w14:paraId="1365C394" w14:textId="77777777" w:rsidR="00CD3288" w:rsidRDefault="006002E3">
      <w:r>
        <w:t>• používať loptu oboma nohami v jednoduchých podmienkac</w:t>
      </w:r>
      <w:r>
        <w:t>h</w:t>
      </w:r>
    </w:p>
    <w:p w14:paraId="420CB791" w14:textId="77777777" w:rsidR="00CD3288" w:rsidRDefault="006002E3">
      <w:r>
        <w:t>• uplatniť základné HČJ v prípravnej a vlastnej hre</w:t>
      </w:r>
    </w:p>
    <w:p w14:paraId="7CEB155B" w14:textId="77777777" w:rsidR="00CD3288" w:rsidRDefault="006002E3">
      <w:r>
        <w:t>• rozvíjať koordináciu, rýchlosť reakcie, obratnosť a primeranú silu</w:t>
      </w:r>
    </w:p>
    <w:p w14:paraId="619F4289" w14:textId="77777777" w:rsidR="00CD3288" w:rsidRDefault="006002E3">
      <w:pPr>
        <w:pStyle w:val="Nadpis2"/>
      </w:pPr>
      <w:r>
        <w:t>Kognitívne kompetencie</w:t>
      </w:r>
    </w:p>
    <w:p w14:paraId="35C872FD" w14:textId="77777777" w:rsidR="00CD3288" w:rsidRDefault="006002E3">
      <w:r>
        <w:t>• používať základnú futbalovú terminológiu</w:t>
      </w:r>
    </w:p>
    <w:p w14:paraId="65F018FE" w14:textId="77777777" w:rsidR="00CD3288" w:rsidRDefault="006002E3">
      <w:r>
        <w:t>• rozumieť významu rozcvičenia, pravidiel, fair-play a bezpečnosti</w:t>
      </w:r>
    </w:p>
    <w:p w14:paraId="46FBB43F" w14:textId="77777777" w:rsidR="00CD3288" w:rsidRDefault="006002E3">
      <w:r>
        <w:t>• poznať základné pravidlá jednoduchej hry a súťaže</w:t>
      </w:r>
    </w:p>
    <w:p w14:paraId="413EA4E9" w14:textId="77777777" w:rsidR="00CD3288" w:rsidRDefault="006002E3">
      <w:r>
        <w:t>• rozpoznať jednoduché herné riešenie: vedenie, prihrávka alebo 1 : 1</w:t>
      </w:r>
    </w:p>
    <w:p w14:paraId="1B495830" w14:textId="77777777" w:rsidR="00CD3288" w:rsidRDefault="006002E3">
      <w:r>
        <w:t>• vedieť pomenovať vlastnú silnú stránku a jednoduchú oblasť na zlepšenie</w:t>
      </w:r>
    </w:p>
    <w:p w14:paraId="67C8DF3C" w14:textId="77777777" w:rsidR="00CD3288" w:rsidRDefault="006002E3">
      <w:pPr>
        <w:pStyle w:val="Nadpis2"/>
      </w:pPr>
      <w:r>
        <w:t>Komunikačné a interpersonálne kompetencie</w:t>
      </w:r>
    </w:p>
    <w:p w14:paraId="2028EAAC" w14:textId="77777777" w:rsidR="00CD3288" w:rsidRDefault="006002E3">
      <w:r>
        <w:t>• komunikovať so s</w:t>
      </w:r>
      <w:r>
        <w:t>poluhráčmi primeraným spôsobom</w:t>
      </w:r>
    </w:p>
    <w:p w14:paraId="5CBF9536" w14:textId="77777777" w:rsidR="00CD3288" w:rsidRDefault="006002E3">
      <w:r>
        <w:t>• spolupracovať v dvojici a v malom družstve</w:t>
      </w:r>
    </w:p>
    <w:p w14:paraId="3CCC1275" w14:textId="77777777" w:rsidR="00CD3288" w:rsidRDefault="006002E3">
      <w:r>
        <w:t>• rešpektovať pokyny učiteľa/trénera a pravidlá hry</w:t>
      </w:r>
    </w:p>
    <w:p w14:paraId="7BECE42C" w14:textId="77777777" w:rsidR="00CD3288" w:rsidRDefault="006002E3">
      <w:r>
        <w:t>• riešiť bežné herné situácie a konflikty bez agresie</w:t>
      </w:r>
    </w:p>
    <w:p w14:paraId="49FA6BBD" w14:textId="77777777" w:rsidR="00CD3288" w:rsidRDefault="006002E3">
      <w:pPr>
        <w:pStyle w:val="Nadpis2"/>
      </w:pPr>
      <w:r>
        <w:t>Učebné a sebaregulačné kompetencie</w:t>
      </w:r>
    </w:p>
    <w:p w14:paraId="2703FFF6" w14:textId="77777777" w:rsidR="00CD3288" w:rsidRDefault="006002E3">
      <w:r>
        <w:t>• pripraviť sa na pohybovú činnosť podľ</w:t>
      </w:r>
      <w:r>
        <w:t>a pokynov</w:t>
      </w:r>
    </w:p>
    <w:p w14:paraId="5F7F5316" w14:textId="77777777" w:rsidR="00CD3288" w:rsidRDefault="006002E3">
      <w:r>
        <w:t>• prijať spätnú väzbu a pokúsiť sa opraviť technickú chybu</w:t>
      </w:r>
    </w:p>
    <w:p w14:paraId="32A36136" w14:textId="77777777" w:rsidR="00CD3288" w:rsidRDefault="006002E3">
      <w:r>
        <w:t>• porovnať vlastný výkon medzi vstupným a výstupným testovaním</w:t>
      </w:r>
    </w:p>
    <w:p w14:paraId="40D535E0" w14:textId="77777777" w:rsidR="00CD3288" w:rsidRDefault="006002E3">
      <w:pPr>
        <w:pStyle w:val="Nadpis2"/>
      </w:pPr>
      <w:r>
        <w:t>Postojové kompetencie</w:t>
      </w:r>
    </w:p>
    <w:p w14:paraId="4E80A35F" w14:textId="77777777" w:rsidR="00CD3288" w:rsidRDefault="006002E3">
      <w:r>
        <w:t>• prejavovať pozitívny vzťah k športu a pohybu</w:t>
      </w:r>
    </w:p>
    <w:p w14:paraId="38085AEA" w14:textId="77777777" w:rsidR="00CD3288" w:rsidRDefault="006002E3">
      <w:r>
        <w:lastRenderedPageBreak/>
        <w:t>• dodržiavať zásady fair-play</w:t>
      </w:r>
    </w:p>
    <w:p w14:paraId="33948FF6" w14:textId="77777777" w:rsidR="00CD3288" w:rsidRDefault="006002E3">
      <w:r>
        <w:t xml:space="preserve">• vedieť prijať </w:t>
      </w:r>
      <w:r>
        <w:t>výhru aj prehru</w:t>
      </w:r>
    </w:p>
    <w:p w14:paraId="656398BF" w14:textId="77777777" w:rsidR="00CD3288" w:rsidRDefault="006002E3">
      <w:r>
        <w:t>• prejavovať snahu o sebazdokonaľovanie, vytrvalosť a tímovú spolupatričnosť</w:t>
      </w:r>
    </w:p>
    <w:p w14:paraId="38E7C30F" w14:textId="77777777" w:rsidR="00CD3288" w:rsidRDefault="006002E3">
      <w:pPr>
        <w:pStyle w:val="Nadpis1"/>
      </w:pPr>
      <w:r>
        <w:t>4. Obsahový a výkonový štandard 5. ročníka</w:t>
      </w:r>
    </w:p>
    <w:p w14:paraId="2E32F0F7" w14:textId="77777777" w:rsidR="00CD3288" w:rsidRDefault="006002E3">
      <w:r>
        <w:t>Obsahový štandard je rozpracovaný do futbalovej športovej prípravy tak, aby žiak postupne prešiel od všeobecnej pohybove</w:t>
      </w:r>
      <w:r>
        <w:t>j pripravenosti k základným HČJ a ich uplatneniu v hre. Oficiálny štandard ministerstva je v športových hrách formulovaný ako spoločný rámec, ktorý školský program rozširuje primerane športovému zameraniu triedy.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CD3288" w14:paraId="3085932D" w14:textId="77777777">
        <w:trPr>
          <w:jc w:val="center"/>
        </w:trPr>
        <w:tc>
          <w:tcPr>
            <w:tcW w:w="3324" w:type="dxa"/>
          </w:tcPr>
          <w:p w14:paraId="7352F763" w14:textId="77777777" w:rsidR="00CD3288" w:rsidRDefault="006002E3">
            <w:r>
              <w:rPr>
                <w:b/>
              </w:rPr>
              <w:t>Tematická oblasť</w:t>
            </w:r>
          </w:p>
        </w:tc>
        <w:tc>
          <w:tcPr>
            <w:tcW w:w="3324" w:type="dxa"/>
          </w:tcPr>
          <w:p w14:paraId="50E991FE" w14:textId="77777777" w:rsidR="00CD3288" w:rsidRDefault="006002E3">
            <w:r>
              <w:rPr>
                <w:b/>
              </w:rPr>
              <w:t>Obsahový štandard</w:t>
            </w:r>
          </w:p>
        </w:tc>
        <w:tc>
          <w:tcPr>
            <w:tcW w:w="3324" w:type="dxa"/>
          </w:tcPr>
          <w:p w14:paraId="2B928F06" w14:textId="77777777" w:rsidR="00CD3288" w:rsidRDefault="006002E3">
            <w:r>
              <w:rPr>
                <w:b/>
              </w:rPr>
              <w:t>Výkonový</w:t>
            </w:r>
            <w:r>
              <w:rPr>
                <w:b/>
              </w:rPr>
              <w:t xml:space="preserve"> štandard</w:t>
            </w:r>
          </w:p>
        </w:tc>
      </w:tr>
      <w:tr w:rsidR="00CD3288" w14:paraId="629CECF4" w14:textId="77777777">
        <w:trPr>
          <w:jc w:val="center"/>
        </w:trPr>
        <w:tc>
          <w:tcPr>
            <w:tcW w:w="3324" w:type="dxa"/>
          </w:tcPr>
          <w:p w14:paraId="0F6BEF74" w14:textId="77777777" w:rsidR="00CD3288" w:rsidRDefault="006002E3">
            <w:r>
              <w:t>Všeobecná pohybová pripravenosť</w:t>
            </w:r>
          </w:p>
        </w:tc>
        <w:tc>
          <w:tcPr>
            <w:tcW w:w="3324" w:type="dxa"/>
          </w:tcPr>
          <w:p w14:paraId="3ACE0145" w14:textId="77777777" w:rsidR="00CD3288" w:rsidRDefault="006002E3">
            <w:r>
              <w:t>Koordinácia, orientácia, rovnováha, rytmizácia, reakcia, rýchlosť, obratnosť, stabilita, primeraná sila, mobilita a kompenzačné cvičenia.</w:t>
            </w:r>
          </w:p>
        </w:tc>
        <w:tc>
          <w:tcPr>
            <w:tcW w:w="3324" w:type="dxa"/>
          </w:tcPr>
          <w:p w14:paraId="0C137C87" w14:textId="77777777" w:rsidR="00CD3288" w:rsidRDefault="006002E3">
            <w:r>
              <w:t>Žiak vykonáva základné pohybové úlohy technicky správne, bezpečne a primera</w:t>
            </w:r>
            <w:r>
              <w:t>ne svojim možnostiam.</w:t>
            </w:r>
          </w:p>
        </w:tc>
      </w:tr>
      <w:tr w:rsidR="00CD3288" w14:paraId="26B0127E" w14:textId="77777777">
        <w:trPr>
          <w:jc w:val="center"/>
        </w:trPr>
        <w:tc>
          <w:tcPr>
            <w:tcW w:w="3324" w:type="dxa"/>
          </w:tcPr>
          <w:p w14:paraId="393B4966" w14:textId="77777777" w:rsidR="00CD3288" w:rsidRDefault="006002E3">
            <w:r>
              <w:t>HČJ – ovládanie lopty</w:t>
            </w:r>
          </w:p>
        </w:tc>
        <w:tc>
          <w:tcPr>
            <w:tcW w:w="3324" w:type="dxa"/>
          </w:tcPr>
          <w:p w14:paraId="327B9217" w14:textId="77777777" w:rsidR="00CD3288" w:rsidRDefault="006002E3">
            <w:r>
              <w:t>Manipulácia s loptou, vedenie priamym smerom a so zmenou smeru, zmena tempa, obraty, práca oboma nohami.</w:t>
            </w:r>
          </w:p>
        </w:tc>
        <w:tc>
          <w:tcPr>
            <w:tcW w:w="3324" w:type="dxa"/>
          </w:tcPr>
          <w:p w14:paraId="49A0537F" w14:textId="77777777" w:rsidR="00CD3288" w:rsidRDefault="006002E3">
            <w:r>
              <w:t>Žiak kontroluje loptu v jednoduchom pohybe, vedie ju a zvládne zmenu smeru a tempa.</w:t>
            </w:r>
          </w:p>
        </w:tc>
      </w:tr>
      <w:tr w:rsidR="00CD3288" w14:paraId="5FB310BC" w14:textId="77777777">
        <w:trPr>
          <w:jc w:val="center"/>
        </w:trPr>
        <w:tc>
          <w:tcPr>
            <w:tcW w:w="3324" w:type="dxa"/>
          </w:tcPr>
          <w:p w14:paraId="4BC24011" w14:textId="77777777" w:rsidR="00CD3288" w:rsidRDefault="006002E3">
            <w:r>
              <w:t>Prihrávka a preberani</w:t>
            </w:r>
            <w:r>
              <w:t>e</w:t>
            </w:r>
          </w:p>
        </w:tc>
        <w:tc>
          <w:tcPr>
            <w:tcW w:w="3324" w:type="dxa"/>
          </w:tcPr>
          <w:p w14:paraId="7620B346" w14:textId="77777777" w:rsidR="00CD3288" w:rsidRDefault="006002E3">
            <w:r>
              <w:t>Krátka prihrávka vnútornou stranou chodidla, preberanie a spracovanie po zemi, prihrávka a spracovanie v jednoduchom pohybe.</w:t>
            </w:r>
          </w:p>
        </w:tc>
        <w:tc>
          <w:tcPr>
            <w:tcW w:w="3324" w:type="dxa"/>
          </w:tcPr>
          <w:p w14:paraId="5F8A823C" w14:textId="77777777" w:rsidR="00CD3288" w:rsidRDefault="006002E3">
            <w:r>
              <w:t>Žiak vykoná presnú krátku prihrávku, spracuje jednoduchú loptu a pokračuje ďalšou HČJ.</w:t>
            </w:r>
          </w:p>
        </w:tc>
      </w:tr>
      <w:tr w:rsidR="00CD3288" w14:paraId="4BF71137" w14:textId="77777777">
        <w:trPr>
          <w:jc w:val="center"/>
        </w:trPr>
        <w:tc>
          <w:tcPr>
            <w:tcW w:w="3324" w:type="dxa"/>
          </w:tcPr>
          <w:p w14:paraId="7395ED70" w14:textId="77777777" w:rsidR="00CD3288" w:rsidRDefault="006002E3">
            <w:r>
              <w:t>Streľba a zakončenie</w:t>
            </w:r>
          </w:p>
        </w:tc>
        <w:tc>
          <w:tcPr>
            <w:tcW w:w="3324" w:type="dxa"/>
          </w:tcPr>
          <w:p w14:paraId="59C2C62A" w14:textId="77777777" w:rsidR="00CD3288" w:rsidRDefault="006002E3">
            <w:r>
              <w:t xml:space="preserve">Streľba </w:t>
            </w:r>
            <w:r>
              <w:t>priehlavkom a vnútornou stranou chodidla, zakončenie po vedení a prihrávke, pravá a ľavá noha.</w:t>
            </w:r>
          </w:p>
        </w:tc>
        <w:tc>
          <w:tcPr>
            <w:tcW w:w="3324" w:type="dxa"/>
          </w:tcPr>
          <w:p w14:paraId="2039296D" w14:textId="77777777" w:rsidR="00CD3288" w:rsidRDefault="006002E3">
            <w:r>
              <w:t>Žiak technicky správne zakončí jednoduchú situáciu a pokúsi sa používať obe nohy.</w:t>
            </w:r>
          </w:p>
        </w:tc>
      </w:tr>
      <w:tr w:rsidR="00CD3288" w14:paraId="3740E145" w14:textId="77777777">
        <w:trPr>
          <w:jc w:val="center"/>
        </w:trPr>
        <w:tc>
          <w:tcPr>
            <w:tcW w:w="3324" w:type="dxa"/>
          </w:tcPr>
          <w:p w14:paraId="605C43EB" w14:textId="77777777" w:rsidR="00CD3288" w:rsidRDefault="006002E3">
            <w:r>
              <w:t>Obchádzanie a obrana 1 : 1</w:t>
            </w:r>
          </w:p>
        </w:tc>
        <w:tc>
          <w:tcPr>
            <w:tcW w:w="3324" w:type="dxa"/>
          </w:tcPr>
          <w:p w14:paraId="4EA67F83" w14:textId="77777777" w:rsidR="00CD3288" w:rsidRDefault="006002E3">
            <w:r>
              <w:t>Jednoduchá kľučka, zmena smeru/tempa, ochrana lopty</w:t>
            </w:r>
            <w:r>
              <w:t>, základný obranný postoj, dostupovanie a bezpečné odobratie.</w:t>
            </w:r>
          </w:p>
        </w:tc>
        <w:tc>
          <w:tcPr>
            <w:tcW w:w="3324" w:type="dxa"/>
          </w:tcPr>
          <w:p w14:paraId="6476A911" w14:textId="77777777" w:rsidR="00CD3288" w:rsidRDefault="006002E3">
            <w:r>
              <w:t>Žiak sa pokúsi vyriešiť 1 : 1 v útoku a v obrane zaujme základné postavenie.</w:t>
            </w:r>
          </w:p>
        </w:tc>
      </w:tr>
      <w:tr w:rsidR="00CD3288" w14:paraId="4102858E" w14:textId="77777777">
        <w:trPr>
          <w:jc w:val="center"/>
        </w:trPr>
        <w:tc>
          <w:tcPr>
            <w:tcW w:w="3324" w:type="dxa"/>
          </w:tcPr>
          <w:p w14:paraId="4F0EE3B7" w14:textId="77777777" w:rsidR="00CD3288" w:rsidRDefault="006002E3">
            <w:r>
              <w:t>Reťazce HČJ</w:t>
            </w:r>
          </w:p>
        </w:tc>
        <w:tc>
          <w:tcPr>
            <w:tcW w:w="3324" w:type="dxa"/>
          </w:tcPr>
          <w:p w14:paraId="0942C08C" w14:textId="77777777" w:rsidR="00CD3288" w:rsidRDefault="006002E3">
            <w:r>
              <w:t>Spracovanie–vedenie–prihrávka; vedenie–prihrávka–streľba; jednoduché obmeny.</w:t>
            </w:r>
          </w:p>
        </w:tc>
        <w:tc>
          <w:tcPr>
            <w:tcW w:w="3324" w:type="dxa"/>
          </w:tcPr>
          <w:p w14:paraId="60E15EE6" w14:textId="77777777" w:rsidR="00CD3288" w:rsidRDefault="006002E3">
            <w:r>
              <w:t xml:space="preserve">Žiak spojí dve až </w:t>
            </w:r>
            <w:r>
              <w:t>štyri HČJ plynulo a bez výraznej straty kontroly.</w:t>
            </w:r>
          </w:p>
        </w:tc>
      </w:tr>
      <w:tr w:rsidR="00CD3288" w14:paraId="2D406BE6" w14:textId="77777777">
        <w:trPr>
          <w:jc w:val="center"/>
        </w:trPr>
        <w:tc>
          <w:tcPr>
            <w:tcW w:w="3324" w:type="dxa"/>
          </w:tcPr>
          <w:p w14:paraId="18CA76EC" w14:textId="77777777" w:rsidR="00CD3288" w:rsidRDefault="006002E3">
            <w:r>
              <w:t>Herné situácie a prípravné hry</w:t>
            </w:r>
          </w:p>
        </w:tc>
        <w:tc>
          <w:tcPr>
            <w:tcW w:w="3324" w:type="dxa"/>
          </w:tcPr>
          <w:p w14:paraId="2A410983" w14:textId="77777777" w:rsidR="00CD3288" w:rsidRDefault="006002E3">
            <w:r>
              <w:t>Malé formy 3 : 3, 4 : 4, 5 : 5; jednoduché situácie 1 : 1 a 2 : 1; pohyb k lopte a od lopty.</w:t>
            </w:r>
          </w:p>
        </w:tc>
        <w:tc>
          <w:tcPr>
            <w:tcW w:w="3324" w:type="dxa"/>
          </w:tcPr>
          <w:p w14:paraId="1C16AEE6" w14:textId="77777777" w:rsidR="00CD3288" w:rsidRDefault="006002E3">
            <w:r>
              <w:t>Žiak uplatní základné HČJ v hre, orientuje sa v priestore a reaguje na zmenu vlas</w:t>
            </w:r>
            <w:r>
              <w:t>tníctva lopty.</w:t>
            </w:r>
          </w:p>
        </w:tc>
      </w:tr>
      <w:tr w:rsidR="00CD3288" w14:paraId="1F07BABC" w14:textId="77777777">
        <w:trPr>
          <w:jc w:val="center"/>
        </w:trPr>
        <w:tc>
          <w:tcPr>
            <w:tcW w:w="3324" w:type="dxa"/>
          </w:tcPr>
          <w:p w14:paraId="1B780ED4" w14:textId="77777777" w:rsidR="00CD3288" w:rsidRDefault="006002E3">
            <w:r>
              <w:t>Pravidlá, štandardné situácie, brankár</w:t>
            </w:r>
          </w:p>
        </w:tc>
        <w:tc>
          <w:tcPr>
            <w:tcW w:w="3324" w:type="dxa"/>
          </w:tcPr>
          <w:p w14:paraId="67DD9E4D" w14:textId="77777777" w:rsidR="00CD3288" w:rsidRDefault="006002E3">
            <w:r>
              <w:t>Základné pravidlá, vhadzovanie, rohový kop, jednoduché pravidlá hry; základný postoj brankára a chytanie.</w:t>
            </w:r>
          </w:p>
        </w:tc>
        <w:tc>
          <w:tcPr>
            <w:tcW w:w="3324" w:type="dxa"/>
          </w:tcPr>
          <w:p w14:paraId="3C0ECE28" w14:textId="77777777" w:rsidR="00CD3288" w:rsidRDefault="006002E3">
            <w:r>
              <w:t>Žiak pozná základné pravidlá, vykoná jednoduchú štandardnú situáciu a chápe základnú úlohu bran</w:t>
            </w:r>
            <w:r>
              <w:t>kára.</w:t>
            </w:r>
          </w:p>
        </w:tc>
      </w:tr>
      <w:tr w:rsidR="00CD3288" w14:paraId="35CCB324" w14:textId="77777777">
        <w:trPr>
          <w:jc w:val="center"/>
        </w:trPr>
        <w:tc>
          <w:tcPr>
            <w:tcW w:w="3324" w:type="dxa"/>
          </w:tcPr>
          <w:p w14:paraId="06938ED9" w14:textId="77777777" w:rsidR="00CD3288" w:rsidRDefault="006002E3">
            <w:r>
              <w:t>Zdravie, bezpečnosť, regenerácia a fair-play</w:t>
            </w:r>
          </w:p>
        </w:tc>
        <w:tc>
          <w:tcPr>
            <w:tcW w:w="3324" w:type="dxa"/>
          </w:tcPr>
          <w:p w14:paraId="65DBD86C" w14:textId="77777777" w:rsidR="00CD3288" w:rsidRDefault="006002E3">
            <w:r>
              <w:t>Rozcvičenie, hygiena, pitný režim, aktívny odpočinok, jednoduchá kompenzácia, zásady bezpečnosti a fair-play.</w:t>
            </w:r>
          </w:p>
        </w:tc>
        <w:tc>
          <w:tcPr>
            <w:tcW w:w="3324" w:type="dxa"/>
          </w:tcPr>
          <w:p w14:paraId="3E0A8CEA" w14:textId="77777777" w:rsidR="00CD3288" w:rsidRDefault="006002E3">
            <w:r>
              <w:t xml:space="preserve">Žiak sa bezpečne rozcvičí podľa pokynov, pozná základné zásady regenerácie a správa sa </w:t>
            </w:r>
            <w:r>
              <w:t>fair-play.</w:t>
            </w:r>
          </w:p>
        </w:tc>
      </w:tr>
    </w:tbl>
    <w:p w14:paraId="09014685" w14:textId="77777777" w:rsidR="00CD3288" w:rsidRDefault="006002E3">
      <w:pPr>
        <w:pStyle w:val="Nadpis1"/>
      </w:pPr>
      <w:r>
        <w:t>5. Tematické celky a hodinová dotácia</w:t>
      </w:r>
    </w:p>
    <w:p w14:paraId="10FB1903" w14:textId="77777777" w:rsidR="00CD3288" w:rsidRDefault="006002E3">
      <w:r>
        <w:t>Ročný plán má 132 vyučovacích hodín. Tematické celky sa počas hodín prelínajú; hodinová dotácia nižšie predstavuje orientačné ťažisko jednotlivých oblastí, nie izolované učivo. Tento spôsob zodpovedá zásade</w:t>
      </w:r>
      <w:r>
        <w:t>, že tematické celky majú byť súčasťou každej hodiny športovej prípravy.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CD3288" w14:paraId="6D66AB81" w14:textId="77777777">
        <w:trPr>
          <w:jc w:val="center"/>
        </w:trPr>
        <w:tc>
          <w:tcPr>
            <w:tcW w:w="4986" w:type="dxa"/>
          </w:tcPr>
          <w:p w14:paraId="0BFB4084" w14:textId="77777777" w:rsidR="00CD3288" w:rsidRDefault="006002E3">
            <w:r>
              <w:rPr>
                <w:b/>
              </w:rPr>
              <w:lastRenderedPageBreak/>
              <w:t>Tematický celok</w:t>
            </w:r>
          </w:p>
        </w:tc>
        <w:tc>
          <w:tcPr>
            <w:tcW w:w="4986" w:type="dxa"/>
          </w:tcPr>
          <w:p w14:paraId="40E6B2D0" w14:textId="77777777" w:rsidR="00CD3288" w:rsidRDefault="006002E3">
            <w:r>
              <w:rPr>
                <w:b/>
              </w:rPr>
              <w:t>Hodiny</w:t>
            </w:r>
          </w:p>
        </w:tc>
      </w:tr>
      <w:tr w:rsidR="00CD3288" w14:paraId="6CA195CF" w14:textId="77777777">
        <w:trPr>
          <w:jc w:val="center"/>
        </w:trPr>
        <w:tc>
          <w:tcPr>
            <w:tcW w:w="4986" w:type="dxa"/>
          </w:tcPr>
          <w:p w14:paraId="16CE5AD1" w14:textId="77777777" w:rsidR="00CD3288" w:rsidRDefault="006002E3">
            <w:r>
              <w:t>1. Diagnostika, BOZP, pravidlá a organizácia</w:t>
            </w:r>
          </w:p>
        </w:tc>
        <w:tc>
          <w:tcPr>
            <w:tcW w:w="4986" w:type="dxa"/>
          </w:tcPr>
          <w:p w14:paraId="057ECD96" w14:textId="77777777" w:rsidR="00CD3288" w:rsidRDefault="006002E3">
            <w:pPr>
              <w:jc w:val="center"/>
            </w:pPr>
            <w:r>
              <w:t>4</w:t>
            </w:r>
          </w:p>
        </w:tc>
      </w:tr>
      <w:tr w:rsidR="00CD3288" w14:paraId="0AEE5FE2" w14:textId="77777777">
        <w:trPr>
          <w:jc w:val="center"/>
        </w:trPr>
        <w:tc>
          <w:tcPr>
            <w:tcW w:w="4986" w:type="dxa"/>
          </w:tcPr>
          <w:p w14:paraId="0DFD0762" w14:textId="77777777" w:rsidR="00CD3288" w:rsidRDefault="006002E3">
            <w:r>
              <w:t>2. Pohybová gramotnosť, koordinácia a rýchlosť</w:t>
            </w:r>
          </w:p>
        </w:tc>
        <w:tc>
          <w:tcPr>
            <w:tcW w:w="4986" w:type="dxa"/>
          </w:tcPr>
          <w:p w14:paraId="3F1104B5" w14:textId="77777777" w:rsidR="00CD3288" w:rsidRDefault="006002E3">
            <w:pPr>
              <w:jc w:val="center"/>
            </w:pPr>
            <w:r>
              <w:t>12</w:t>
            </w:r>
          </w:p>
        </w:tc>
      </w:tr>
      <w:tr w:rsidR="00CD3288" w14:paraId="6B2ECA9C" w14:textId="77777777">
        <w:trPr>
          <w:jc w:val="center"/>
        </w:trPr>
        <w:tc>
          <w:tcPr>
            <w:tcW w:w="4986" w:type="dxa"/>
          </w:tcPr>
          <w:p w14:paraId="75E1298E" w14:textId="77777777" w:rsidR="00CD3288" w:rsidRDefault="006002E3">
            <w:r>
              <w:t>3. Technika HČJ – ovládanie lopty, vedenie, prihrávka, sprac</w:t>
            </w:r>
            <w:r>
              <w:t>ovanie, streľba</w:t>
            </w:r>
          </w:p>
        </w:tc>
        <w:tc>
          <w:tcPr>
            <w:tcW w:w="4986" w:type="dxa"/>
          </w:tcPr>
          <w:p w14:paraId="5A041F3A" w14:textId="77777777" w:rsidR="00CD3288" w:rsidRDefault="006002E3">
            <w:pPr>
              <w:jc w:val="center"/>
            </w:pPr>
            <w:r>
              <w:t>36</w:t>
            </w:r>
          </w:p>
        </w:tc>
      </w:tr>
      <w:tr w:rsidR="00CD3288" w14:paraId="10E8400C" w14:textId="77777777">
        <w:trPr>
          <w:jc w:val="center"/>
        </w:trPr>
        <w:tc>
          <w:tcPr>
            <w:tcW w:w="4986" w:type="dxa"/>
          </w:tcPr>
          <w:p w14:paraId="7D1FBB01" w14:textId="77777777" w:rsidR="00CD3288" w:rsidRDefault="006002E3">
            <w:r>
              <w:t>4. Reťazce HČJ a technika v pohybe</w:t>
            </w:r>
          </w:p>
        </w:tc>
        <w:tc>
          <w:tcPr>
            <w:tcW w:w="4986" w:type="dxa"/>
          </w:tcPr>
          <w:p w14:paraId="45560AC7" w14:textId="77777777" w:rsidR="00CD3288" w:rsidRDefault="006002E3">
            <w:pPr>
              <w:jc w:val="center"/>
            </w:pPr>
            <w:r>
              <w:t>12</w:t>
            </w:r>
          </w:p>
        </w:tc>
      </w:tr>
      <w:tr w:rsidR="00CD3288" w14:paraId="39BC6C25" w14:textId="77777777">
        <w:trPr>
          <w:jc w:val="center"/>
        </w:trPr>
        <w:tc>
          <w:tcPr>
            <w:tcW w:w="4986" w:type="dxa"/>
          </w:tcPr>
          <w:p w14:paraId="38EDD856" w14:textId="77777777" w:rsidR="00CD3288" w:rsidRDefault="006002E3">
            <w:r>
              <w:t>5. Obojnohosť a Coerverova metodika</w:t>
            </w:r>
          </w:p>
        </w:tc>
        <w:tc>
          <w:tcPr>
            <w:tcW w:w="4986" w:type="dxa"/>
          </w:tcPr>
          <w:p w14:paraId="17913C21" w14:textId="77777777" w:rsidR="00CD3288" w:rsidRDefault="006002E3">
            <w:pPr>
              <w:jc w:val="center"/>
            </w:pPr>
            <w:r>
              <w:t>8</w:t>
            </w:r>
          </w:p>
        </w:tc>
      </w:tr>
      <w:tr w:rsidR="00CD3288" w14:paraId="5E6B2C87" w14:textId="77777777">
        <w:trPr>
          <w:jc w:val="center"/>
        </w:trPr>
        <w:tc>
          <w:tcPr>
            <w:tcW w:w="4986" w:type="dxa"/>
          </w:tcPr>
          <w:p w14:paraId="0C8D9D17" w14:textId="77777777" w:rsidR="00CD3288" w:rsidRDefault="006002E3">
            <w:r>
              <w:t>6. Individuálna taktika – 1 : 1 a jednoduché 2 : 1</w:t>
            </w:r>
          </w:p>
        </w:tc>
        <w:tc>
          <w:tcPr>
            <w:tcW w:w="4986" w:type="dxa"/>
          </w:tcPr>
          <w:p w14:paraId="2FD02012" w14:textId="77777777" w:rsidR="00CD3288" w:rsidRDefault="006002E3">
            <w:pPr>
              <w:jc w:val="center"/>
            </w:pPr>
            <w:r>
              <w:t>12</w:t>
            </w:r>
          </w:p>
        </w:tc>
      </w:tr>
      <w:tr w:rsidR="00CD3288" w14:paraId="0F7C81E7" w14:textId="77777777">
        <w:trPr>
          <w:jc w:val="center"/>
        </w:trPr>
        <w:tc>
          <w:tcPr>
            <w:tcW w:w="4986" w:type="dxa"/>
          </w:tcPr>
          <w:p w14:paraId="509816A7" w14:textId="77777777" w:rsidR="00CD3288" w:rsidRDefault="006002E3">
            <w:r>
              <w:t>7. Základná spolupráca dvojice a pohyb bez lopty</w:t>
            </w:r>
          </w:p>
        </w:tc>
        <w:tc>
          <w:tcPr>
            <w:tcW w:w="4986" w:type="dxa"/>
          </w:tcPr>
          <w:p w14:paraId="75A9D5D0" w14:textId="77777777" w:rsidR="00CD3288" w:rsidRDefault="006002E3">
            <w:pPr>
              <w:jc w:val="center"/>
            </w:pPr>
            <w:r>
              <w:t>10</w:t>
            </w:r>
          </w:p>
        </w:tc>
      </w:tr>
      <w:tr w:rsidR="00CD3288" w14:paraId="257481CF" w14:textId="77777777">
        <w:trPr>
          <w:jc w:val="center"/>
        </w:trPr>
        <w:tc>
          <w:tcPr>
            <w:tcW w:w="4986" w:type="dxa"/>
          </w:tcPr>
          <w:p w14:paraId="36903FC7" w14:textId="77777777" w:rsidR="00CD3288" w:rsidRDefault="006002E3">
            <w:r>
              <w:t xml:space="preserve">8. Prípravné hry, súťaže, miniturnaje a </w:t>
            </w:r>
            <w:r>
              <w:t>turnaje</w:t>
            </w:r>
          </w:p>
        </w:tc>
        <w:tc>
          <w:tcPr>
            <w:tcW w:w="4986" w:type="dxa"/>
          </w:tcPr>
          <w:p w14:paraId="56EB8C5C" w14:textId="77777777" w:rsidR="00CD3288" w:rsidRDefault="006002E3">
            <w:pPr>
              <w:jc w:val="center"/>
            </w:pPr>
            <w:r>
              <w:t>18</w:t>
            </w:r>
          </w:p>
        </w:tc>
      </w:tr>
      <w:tr w:rsidR="00CD3288" w14:paraId="0D3BB6CF" w14:textId="77777777">
        <w:trPr>
          <w:jc w:val="center"/>
        </w:trPr>
        <w:tc>
          <w:tcPr>
            <w:tcW w:w="4986" w:type="dxa"/>
          </w:tcPr>
          <w:p w14:paraId="01A4BA9E" w14:textId="77777777" w:rsidR="00CD3288" w:rsidRDefault="006002E3">
            <w:r>
              <w:t>9. Kondičná, stabilizačná, mobilizačná a regeneračná príprava</w:t>
            </w:r>
          </w:p>
        </w:tc>
        <w:tc>
          <w:tcPr>
            <w:tcW w:w="4986" w:type="dxa"/>
          </w:tcPr>
          <w:p w14:paraId="2797FFC3" w14:textId="77777777" w:rsidR="00CD3288" w:rsidRDefault="006002E3">
            <w:pPr>
              <w:jc w:val="center"/>
            </w:pPr>
            <w:r>
              <w:t>14</w:t>
            </w:r>
          </w:p>
        </w:tc>
      </w:tr>
      <w:tr w:rsidR="00CD3288" w14:paraId="7562E937" w14:textId="77777777">
        <w:trPr>
          <w:jc w:val="center"/>
        </w:trPr>
        <w:tc>
          <w:tcPr>
            <w:tcW w:w="4986" w:type="dxa"/>
          </w:tcPr>
          <w:p w14:paraId="46E0CF72" w14:textId="77777777" w:rsidR="00CD3288" w:rsidRDefault="006002E3">
            <w:r>
              <w:t>10. Štandardné situácie, brankár, teória a herná kultúra</w:t>
            </w:r>
          </w:p>
        </w:tc>
        <w:tc>
          <w:tcPr>
            <w:tcW w:w="4986" w:type="dxa"/>
          </w:tcPr>
          <w:p w14:paraId="39831900" w14:textId="77777777" w:rsidR="00CD3288" w:rsidRDefault="006002E3">
            <w:pPr>
              <w:jc w:val="center"/>
            </w:pPr>
            <w:r>
              <w:t>6</w:t>
            </w:r>
          </w:p>
        </w:tc>
      </w:tr>
      <w:tr w:rsidR="00CD3288" w14:paraId="63903E89" w14:textId="77777777">
        <w:trPr>
          <w:jc w:val="center"/>
        </w:trPr>
        <w:tc>
          <w:tcPr>
            <w:tcW w:w="4986" w:type="dxa"/>
          </w:tcPr>
          <w:p w14:paraId="6E99E979" w14:textId="77777777" w:rsidR="00CD3288" w:rsidRDefault="006002E3">
            <w:r>
              <w:rPr>
                <w:b/>
              </w:rPr>
              <w:t>SPOLU</w:t>
            </w:r>
          </w:p>
        </w:tc>
        <w:tc>
          <w:tcPr>
            <w:tcW w:w="4986" w:type="dxa"/>
          </w:tcPr>
          <w:p w14:paraId="219EC8F6" w14:textId="77777777" w:rsidR="00CD3288" w:rsidRDefault="006002E3">
            <w:pPr>
              <w:jc w:val="center"/>
            </w:pPr>
            <w:r>
              <w:rPr>
                <w:b/>
              </w:rPr>
              <w:t>132</w:t>
            </w:r>
          </w:p>
        </w:tc>
      </w:tr>
    </w:tbl>
    <w:p w14:paraId="2FBBFE50" w14:textId="77777777" w:rsidR="00CD3288" w:rsidRDefault="006002E3">
      <w:pPr>
        <w:pStyle w:val="Nadpis1"/>
      </w:pPr>
      <w:r>
        <w:t>6. Metódy, formy a zásady práce</w:t>
      </w:r>
    </w:p>
    <w:p w14:paraId="5A181628" w14:textId="77777777" w:rsidR="00CD3288" w:rsidRDefault="006002E3">
      <w:r>
        <w:t xml:space="preserve">Učebné osnovy školy odporúčajú systematickosť, postupnosť </w:t>
      </w:r>
      <w:r>
        <w:t>zvyšovania zaťaženia, cyklickosť, individualizáciu, špecifickosť a proporcionalitu všeobecnej a špeciálnej prípravy. Rovnako uvádzajú praktické, názorné, problémové a tvorivé metódy, prípravné a herné cvičenia, prípravnú a modelovanú hru a rôzne organizačn</w:t>
      </w:r>
      <w:r>
        <w:t>é formy.</w:t>
      </w:r>
    </w:p>
    <w:p w14:paraId="6916E73A" w14:textId="77777777" w:rsidR="00CD3288" w:rsidRDefault="006002E3">
      <w:r>
        <w:t>• metóda celku, po častiach, od časti k celku a od celku k časti a späť k celku</w:t>
      </w:r>
    </w:p>
    <w:p w14:paraId="2EB18F16" w14:textId="77777777" w:rsidR="00CD3288" w:rsidRDefault="006002E3">
      <w:r>
        <w:t>• názorná demonštrácia a krátka inštrukcia s okamžitou spätnou väzbou</w:t>
      </w:r>
    </w:p>
    <w:p w14:paraId="6CCB11DC" w14:textId="77777777" w:rsidR="00CD3288" w:rsidRDefault="006002E3">
      <w:r>
        <w:t>• problémové a tvorivé úlohy s viacerými možnými riešeniami</w:t>
      </w:r>
    </w:p>
    <w:p w14:paraId="45792114" w14:textId="77777777" w:rsidR="00CD3288" w:rsidRDefault="006002E3">
      <w:r>
        <w:t>• prípravné cvičenia (PC), herné cvič</w:t>
      </w:r>
      <w:r>
        <w:t>enia (HC), prípravné hry (PH) a vlastná hra (VH)</w:t>
      </w:r>
    </w:p>
    <w:p w14:paraId="52F6D55B" w14:textId="77777777" w:rsidR="00CD3288" w:rsidRDefault="006002E3">
      <w:r>
        <w:t>• malé formy hry 3 : 3, 4 : 4 a 5 : 5 podľa podmienok školy</w:t>
      </w:r>
    </w:p>
    <w:p w14:paraId="6263DCC6" w14:textId="77777777" w:rsidR="00CD3288" w:rsidRDefault="006002E3">
      <w:r>
        <w:t>• stanovišťová, paralelná, prúdová a kruhová forma</w:t>
      </w:r>
    </w:p>
    <w:p w14:paraId="2C19742B" w14:textId="77777777" w:rsidR="00CD3288" w:rsidRDefault="006002E3">
      <w:r>
        <w:t>• Coerverova metodika ako doplnkový prostriedok rozvoja ovládania lopty, obojnohosti a zmien ryt</w:t>
      </w:r>
      <w:r>
        <w:t>mu</w:t>
      </w:r>
    </w:p>
    <w:p w14:paraId="678A6019" w14:textId="77777777" w:rsidR="00CD3288" w:rsidRDefault="006002E3">
      <w:r>
        <w:t>• súťažné formy, štafety, miniturnaje, turnaje a herné výzvy</w:t>
      </w:r>
    </w:p>
    <w:p w14:paraId="42958E0D" w14:textId="77777777" w:rsidR="00CD3288" w:rsidRDefault="006002E3">
      <w:r>
        <w:t>• diagnostické metódy a individuálne sledovanie progresu</w:t>
      </w:r>
    </w:p>
    <w:p w14:paraId="7E7762EF" w14:textId="77777777" w:rsidR="00CD3288" w:rsidRDefault="006002E3">
      <w:pPr>
        <w:pStyle w:val="Nadpis2"/>
      </w:pPr>
      <w:r>
        <w:t>6.1 Štruktúra dvojhodinovky (90 minút)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CD3288" w14:paraId="11DE5500" w14:textId="77777777">
        <w:trPr>
          <w:jc w:val="center"/>
        </w:trPr>
        <w:tc>
          <w:tcPr>
            <w:tcW w:w="3324" w:type="dxa"/>
          </w:tcPr>
          <w:p w14:paraId="451B5F56" w14:textId="77777777" w:rsidR="00CD3288" w:rsidRDefault="006002E3">
            <w:r>
              <w:rPr>
                <w:b/>
              </w:rPr>
              <w:t>Čas</w:t>
            </w:r>
          </w:p>
        </w:tc>
        <w:tc>
          <w:tcPr>
            <w:tcW w:w="3324" w:type="dxa"/>
          </w:tcPr>
          <w:p w14:paraId="46255177" w14:textId="77777777" w:rsidR="00CD3288" w:rsidRDefault="006002E3">
            <w:r>
              <w:rPr>
                <w:b/>
              </w:rPr>
              <w:t>Časť</w:t>
            </w:r>
          </w:p>
        </w:tc>
        <w:tc>
          <w:tcPr>
            <w:tcW w:w="3324" w:type="dxa"/>
          </w:tcPr>
          <w:p w14:paraId="20B3194D" w14:textId="77777777" w:rsidR="00CD3288" w:rsidRDefault="006002E3">
            <w:r>
              <w:rPr>
                <w:b/>
              </w:rPr>
              <w:t>Typická náplň</w:t>
            </w:r>
          </w:p>
        </w:tc>
      </w:tr>
      <w:tr w:rsidR="00CD3288" w14:paraId="5B3E7E21" w14:textId="77777777">
        <w:trPr>
          <w:jc w:val="center"/>
        </w:trPr>
        <w:tc>
          <w:tcPr>
            <w:tcW w:w="3324" w:type="dxa"/>
          </w:tcPr>
          <w:p w14:paraId="196F930E" w14:textId="77777777" w:rsidR="00CD3288" w:rsidRDefault="006002E3">
            <w:r>
              <w:t>10–15 min</w:t>
            </w:r>
          </w:p>
        </w:tc>
        <w:tc>
          <w:tcPr>
            <w:tcW w:w="3324" w:type="dxa"/>
          </w:tcPr>
          <w:p w14:paraId="68694072" w14:textId="77777777" w:rsidR="00CD3288" w:rsidRDefault="006002E3">
            <w:r>
              <w:t>Úvodná a prípravná časť</w:t>
            </w:r>
          </w:p>
        </w:tc>
        <w:tc>
          <w:tcPr>
            <w:tcW w:w="3324" w:type="dxa"/>
          </w:tcPr>
          <w:p w14:paraId="28DA56BE" w14:textId="77777777" w:rsidR="00CD3288" w:rsidRDefault="006002E3">
            <w:r>
              <w:t xml:space="preserve">organizácia, aktivácia, </w:t>
            </w:r>
            <w:r>
              <w:t>dynamická rozcvička, koordinácia</w:t>
            </w:r>
          </w:p>
        </w:tc>
      </w:tr>
      <w:tr w:rsidR="00CD3288" w14:paraId="13BF2BE1" w14:textId="77777777">
        <w:trPr>
          <w:jc w:val="center"/>
        </w:trPr>
        <w:tc>
          <w:tcPr>
            <w:tcW w:w="3324" w:type="dxa"/>
          </w:tcPr>
          <w:p w14:paraId="0779A04B" w14:textId="77777777" w:rsidR="00CD3288" w:rsidRDefault="006002E3">
            <w:r>
              <w:t>20–25 min</w:t>
            </w:r>
          </w:p>
        </w:tc>
        <w:tc>
          <w:tcPr>
            <w:tcW w:w="3324" w:type="dxa"/>
          </w:tcPr>
          <w:p w14:paraId="60070ABA" w14:textId="77777777" w:rsidR="00CD3288" w:rsidRDefault="006002E3">
            <w:r>
              <w:t>Nácvik/zdokonaľovanie</w:t>
            </w:r>
          </w:p>
        </w:tc>
        <w:tc>
          <w:tcPr>
            <w:tcW w:w="3324" w:type="dxa"/>
          </w:tcPr>
          <w:p w14:paraId="0933653B" w14:textId="77777777" w:rsidR="00CD3288" w:rsidRDefault="006002E3">
            <w:r>
              <w:t>HČJ, technika, Coerver, reťazce</w:t>
            </w:r>
          </w:p>
        </w:tc>
      </w:tr>
      <w:tr w:rsidR="00CD3288" w14:paraId="6FBAEDF4" w14:textId="77777777">
        <w:trPr>
          <w:jc w:val="center"/>
        </w:trPr>
        <w:tc>
          <w:tcPr>
            <w:tcW w:w="3324" w:type="dxa"/>
          </w:tcPr>
          <w:p w14:paraId="280306FE" w14:textId="77777777" w:rsidR="00CD3288" w:rsidRDefault="006002E3">
            <w:r>
              <w:t>20–25 min</w:t>
            </w:r>
          </w:p>
        </w:tc>
        <w:tc>
          <w:tcPr>
            <w:tcW w:w="3324" w:type="dxa"/>
          </w:tcPr>
          <w:p w14:paraId="17301737" w14:textId="77777777" w:rsidR="00CD3288" w:rsidRDefault="006002E3">
            <w:r>
              <w:t>Herné cvičenia</w:t>
            </w:r>
          </w:p>
        </w:tc>
        <w:tc>
          <w:tcPr>
            <w:tcW w:w="3324" w:type="dxa"/>
          </w:tcPr>
          <w:p w14:paraId="2AF763C3" w14:textId="77777777" w:rsidR="00CD3288" w:rsidRDefault="006002E3">
            <w:r>
              <w:t>1 : 1, 2 : 1, prípravné situácie</w:t>
            </w:r>
          </w:p>
        </w:tc>
      </w:tr>
      <w:tr w:rsidR="00CD3288" w14:paraId="6137D118" w14:textId="77777777">
        <w:trPr>
          <w:jc w:val="center"/>
        </w:trPr>
        <w:tc>
          <w:tcPr>
            <w:tcW w:w="3324" w:type="dxa"/>
          </w:tcPr>
          <w:p w14:paraId="714799BB" w14:textId="77777777" w:rsidR="00CD3288" w:rsidRDefault="006002E3">
            <w:r>
              <w:t>20–25 min</w:t>
            </w:r>
          </w:p>
        </w:tc>
        <w:tc>
          <w:tcPr>
            <w:tcW w:w="3324" w:type="dxa"/>
          </w:tcPr>
          <w:p w14:paraId="62E190F2" w14:textId="77777777" w:rsidR="00CD3288" w:rsidRDefault="006002E3">
            <w:r>
              <w:t>Hra/súťaž</w:t>
            </w:r>
          </w:p>
        </w:tc>
        <w:tc>
          <w:tcPr>
            <w:tcW w:w="3324" w:type="dxa"/>
          </w:tcPr>
          <w:p w14:paraId="0282710E" w14:textId="77777777" w:rsidR="00CD3288" w:rsidRDefault="006002E3">
            <w:r>
              <w:t>3 : 3 až 5 : 5, súťažná alebo úlohovaná hra</w:t>
            </w:r>
          </w:p>
        </w:tc>
      </w:tr>
      <w:tr w:rsidR="00CD3288" w14:paraId="42E7C8FF" w14:textId="77777777">
        <w:trPr>
          <w:jc w:val="center"/>
        </w:trPr>
        <w:tc>
          <w:tcPr>
            <w:tcW w:w="3324" w:type="dxa"/>
          </w:tcPr>
          <w:p w14:paraId="355D699A" w14:textId="77777777" w:rsidR="00CD3288" w:rsidRDefault="006002E3">
            <w:r>
              <w:t>5–10 min</w:t>
            </w:r>
          </w:p>
        </w:tc>
        <w:tc>
          <w:tcPr>
            <w:tcW w:w="3324" w:type="dxa"/>
          </w:tcPr>
          <w:p w14:paraId="5BA9084B" w14:textId="77777777" w:rsidR="00CD3288" w:rsidRDefault="006002E3">
            <w:r>
              <w:t>Záverečná časť</w:t>
            </w:r>
          </w:p>
        </w:tc>
        <w:tc>
          <w:tcPr>
            <w:tcW w:w="3324" w:type="dxa"/>
          </w:tcPr>
          <w:p w14:paraId="7EB00CCB" w14:textId="77777777" w:rsidR="00CD3288" w:rsidRDefault="006002E3">
            <w:r>
              <w:t>upokojenie, mobilita/kompenzácia, reflexia</w:t>
            </w:r>
          </w:p>
        </w:tc>
      </w:tr>
    </w:tbl>
    <w:p w14:paraId="5116C536" w14:textId="77777777" w:rsidR="00CD3288" w:rsidRDefault="006002E3">
      <w:pPr>
        <w:pStyle w:val="Nadpis1"/>
      </w:pPr>
      <w:r>
        <w:t>7. Prierezové témy a zdravotná výchova</w:t>
      </w:r>
    </w:p>
    <w:p w14:paraId="71989C01" w14:textId="77777777" w:rsidR="00CD3288" w:rsidRDefault="006002E3">
      <w:r>
        <w:rPr>
          <w:b/>
        </w:rPr>
        <w:t xml:space="preserve">Ochrana života a zdravia (OŽZ): </w:t>
      </w:r>
      <w:r>
        <w:t>BOZP, prvá pomoc pri drobných poraneniach, rozcvičenie, pitný režim, regenerácia, bezpečný pohyb a bezpečné používanie pomôcok.</w:t>
      </w:r>
    </w:p>
    <w:p w14:paraId="06A5C814" w14:textId="77777777" w:rsidR="00CD3288" w:rsidRDefault="006002E3">
      <w:r>
        <w:rPr>
          <w:b/>
        </w:rPr>
        <w:lastRenderedPageBreak/>
        <w:t xml:space="preserve">Osobnostný a </w:t>
      </w:r>
      <w:r>
        <w:rPr>
          <w:b/>
        </w:rPr>
        <w:t xml:space="preserve">sociálny rozvoj (OSR): </w:t>
      </w:r>
      <w:r>
        <w:t>sebadisciplína, spolupráca, komunikácia, prijatie chyby, výhry a prehry, fair-play a sebareflexia.</w:t>
      </w:r>
    </w:p>
    <w:p w14:paraId="20F96888" w14:textId="77777777" w:rsidR="00CD3288" w:rsidRDefault="006002E3">
      <w:r>
        <w:rPr>
          <w:b/>
        </w:rPr>
        <w:t xml:space="preserve">Environmentálna výchova (ENV): </w:t>
      </w:r>
      <w:r>
        <w:t>starostlivosť o športovisko, šetrenie pomôcok, bezpečný a zodpovedný vzťah k prostrediu.</w:t>
      </w:r>
    </w:p>
    <w:p w14:paraId="1B2BE4E7" w14:textId="77777777" w:rsidR="00CD3288" w:rsidRDefault="006002E3">
      <w:r>
        <w:rPr>
          <w:b/>
        </w:rPr>
        <w:t>Mediálna výcho</w:t>
      </w:r>
      <w:r>
        <w:rPr>
          <w:b/>
        </w:rPr>
        <w:t xml:space="preserve">va (MEV): </w:t>
      </w:r>
      <w:r>
        <w:t>primeraná práca s krátkymi ukážkami futbalu a jednoduchým pozorovaním herného výkonu.</w:t>
      </w:r>
    </w:p>
    <w:p w14:paraId="7DF92DEF" w14:textId="77777777" w:rsidR="00CD3288" w:rsidRDefault="006002E3">
      <w:r>
        <w:rPr>
          <w:b/>
        </w:rPr>
        <w:t xml:space="preserve">Čitateľská/finančná gramotnosť (podľa možností školy): </w:t>
      </w:r>
      <w:r>
        <w:t>práca s jednoduchými pokynmi, tabuľkou výsledkov alebo rozpočtom športového podujatia.</w:t>
      </w:r>
    </w:p>
    <w:p w14:paraId="5B64169E" w14:textId="77777777" w:rsidR="00CD3288" w:rsidRDefault="006002E3">
      <w:pPr>
        <w:pStyle w:val="Nadpis1"/>
      </w:pPr>
      <w:r>
        <w:t>8. Hodnotenie žiak</w:t>
      </w:r>
      <w:r>
        <w:t>ov</w:t>
      </w:r>
    </w:p>
    <w:p w14:paraId="29C4A1B6" w14:textId="77777777" w:rsidR="00CD3288" w:rsidRDefault="006002E3">
      <w:r>
        <w:t>Hodnotenie sa riadi platnými pravidlami školy a príslušnými právnymi predpismi. V športovej triede sa kombinuje hodnotenie výkonu s hodnotením individuálneho progresu. Tvoje pôvodné učebné osnovy uvádzajú vstupné, priebežné a výstupné merania, pedagogic</w:t>
      </w:r>
      <w:r>
        <w:t>ké pozorovanie, rozhovor, hodnotenie v hrách a pozorovací/štatistický hárok.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CD3288" w14:paraId="41A98AEB" w14:textId="77777777">
        <w:tc>
          <w:tcPr>
            <w:tcW w:w="4986" w:type="dxa"/>
          </w:tcPr>
          <w:p w14:paraId="777C95AF" w14:textId="77777777" w:rsidR="00CD3288" w:rsidRDefault="006002E3">
            <w:r>
              <w:rPr>
                <w:b/>
              </w:rPr>
              <w:t>Oblasť</w:t>
            </w:r>
          </w:p>
        </w:tc>
        <w:tc>
          <w:tcPr>
            <w:tcW w:w="4986" w:type="dxa"/>
          </w:tcPr>
          <w:p w14:paraId="01876139" w14:textId="77777777" w:rsidR="00CD3288" w:rsidRDefault="006002E3">
            <w:r>
              <w:rPr>
                <w:b/>
              </w:rPr>
              <w:t>Hodnotené prejavy</w:t>
            </w:r>
          </w:p>
        </w:tc>
      </w:tr>
      <w:tr w:rsidR="00CD3288" w14:paraId="78C7F24F" w14:textId="77777777">
        <w:tc>
          <w:tcPr>
            <w:tcW w:w="4986" w:type="dxa"/>
          </w:tcPr>
          <w:p w14:paraId="20433097" w14:textId="77777777" w:rsidR="00CD3288" w:rsidRDefault="006002E3">
            <w:r>
              <w:t>Technická úroveň</w:t>
            </w:r>
          </w:p>
        </w:tc>
        <w:tc>
          <w:tcPr>
            <w:tcW w:w="4986" w:type="dxa"/>
          </w:tcPr>
          <w:p w14:paraId="4CABE047" w14:textId="77777777" w:rsidR="00CD3288" w:rsidRDefault="006002E3">
            <w:r>
              <w:t>vedenie, prihrávka, spracovanie, streľba, práca oboma nohami</w:t>
            </w:r>
          </w:p>
        </w:tc>
      </w:tr>
      <w:tr w:rsidR="00CD3288" w14:paraId="2A0D5779" w14:textId="77777777">
        <w:tc>
          <w:tcPr>
            <w:tcW w:w="4986" w:type="dxa"/>
          </w:tcPr>
          <w:p w14:paraId="29A7BDD5" w14:textId="77777777" w:rsidR="00CD3288" w:rsidRDefault="006002E3">
            <w:r>
              <w:t>Herná úroveň</w:t>
            </w:r>
          </w:p>
        </w:tc>
        <w:tc>
          <w:tcPr>
            <w:tcW w:w="4986" w:type="dxa"/>
          </w:tcPr>
          <w:p w14:paraId="232A550B" w14:textId="77777777" w:rsidR="00CD3288" w:rsidRDefault="006002E3">
            <w:r>
              <w:t xml:space="preserve">uplatnenie HČJ v 1 : 1, 2 : 1, malých hrách, </w:t>
            </w:r>
            <w:r>
              <w:t>orientácia a spolupráca</w:t>
            </w:r>
          </w:p>
        </w:tc>
      </w:tr>
      <w:tr w:rsidR="00CD3288" w14:paraId="5836266F" w14:textId="77777777">
        <w:tc>
          <w:tcPr>
            <w:tcW w:w="4986" w:type="dxa"/>
          </w:tcPr>
          <w:p w14:paraId="5CE17394" w14:textId="77777777" w:rsidR="00CD3288" w:rsidRDefault="006002E3">
            <w:r>
              <w:t>Pohybová pripravenosť</w:t>
            </w:r>
          </w:p>
        </w:tc>
        <w:tc>
          <w:tcPr>
            <w:tcW w:w="4986" w:type="dxa"/>
          </w:tcPr>
          <w:p w14:paraId="501BDE90" w14:textId="77777777" w:rsidR="00CD3288" w:rsidRDefault="006002E3">
            <w:r>
              <w:t>koordinácia, reakcia, obratnosť, rýchlosť, stabilita</w:t>
            </w:r>
          </w:p>
        </w:tc>
      </w:tr>
      <w:tr w:rsidR="00CD3288" w14:paraId="63DB89D6" w14:textId="77777777">
        <w:tc>
          <w:tcPr>
            <w:tcW w:w="4986" w:type="dxa"/>
          </w:tcPr>
          <w:p w14:paraId="306D4E49" w14:textId="77777777" w:rsidR="00CD3288" w:rsidRDefault="006002E3">
            <w:r>
              <w:t>Teoretické poznatky</w:t>
            </w:r>
          </w:p>
        </w:tc>
        <w:tc>
          <w:tcPr>
            <w:tcW w:w="4986" w:type="dxa"/>
          </w:tcPr>
          <w:p w14:paraId="6C6117D0" w14:textId="77777777" w:rsidR="00CD3288" w:rsidRDefault="006002E3">
            <w:r>
              <w:t>pravidlá, rozcvičenie, bezpečnosť, životospráva a základná terminológia</w:t>
            </w:r>
          </w:p>
        </w:tc>
      </w:tr>
      <w:tr w:rsidR="00CD3288" w14:paraId="1584D5E5" w14:textId="77777777">
        <w:tc>
          <w:tcPr>
            <w:tcW w:w="4986" w:type="dxa"/>
          </w:tcPr>
          <w:p w14:paraId="7843B992" w14:textId="77777777" w:rsidR="00CD3288" w:rsidRDefault="006002E3">
            <w:r>
              <w:t>Postoje a správanie</w:t>
            </w:r>
          </w:p>
        </w:tc>
        <w:tc>
          <w:tcPr>
            <w:tcW w:w="4986" w:type="dxa"/>
          </w:tcPr>
          <w:p w14:paraId="59330648" w14:textId="77777777" w:rsidR="00CD3288" w:rsidRDefault="006002E3">
            <w:r>
              <w:t>fair-play, disciplína, spolupráca, rešpekt</w:t>
            </w:r>
            <w:r>
              <w:t>, snaha o zlepšenie</w:t>
            </w:r>
          </w:p>
        </w:tc>
      </w:tr>
    </w:tbl>
    <w:p w14:paraId="240E6E96" w14:textId="77777777" w:rsidR="00CD3288" w:rsidRDefault="006002E3">
      <w:pPr>
        <w:pStyle w:val="Nadpis1"/>
      </w:pPr>
      <w:r>
        <w:t>9. Diagnostika výkonnosti</w:t>
      </w:r>
    </w:p>
    <w:p w14:paraId="58B53367" w14:textId="77777777" w:rsidR="00CD3288" w:rsidRDefault="006002E3">
      <w:r>
        <w:t>Na začiatku, v priebehu a na konci školského roka sa podľa možností školy vykonáva diagnostika. Cieľom nie je iba porovnávanie žiakov, ale najmä sledovanie individuálneho progresu. Tento prístup zodpovedá poži</w:t>
      </w:r>
      <w:r>
        <w:t>adavke systematického testovania a evidencie výsledkov uvedenej v učebných osnovách školy.</w:t>
      </w:r>
    </w:p>
    <w:p w14:paraId="3A81D820" w14:textId="77777777" w:rsidR="00CD3288" w:rsidRDefault="006002E3">
      <w:r>
        <w:t>• motorické ukazovatele: rýchlosť, obratnosť, koordinácia, základná silová a vytrvalostná pripravenosť</w:t>
      </w:r>
    </w:p>
    <w:p w14:paraId="224D1812" w14:textId="77777777" w:rsidR="00CD3288" w:rsidRDefault="006002E3">
      <w:r>
        <w:t xml:space="preserve">• technické ukazovatele: slalom s loptou, presnosť prihrávky, </w:t>
      </w:r>
      <w:r>
        <w:t>základná streľba, jednoduché ovládanie lopty</w:t>
      </w:r>
    </w:p>
    <w:p w14:paraId="02A13938" w14:textId="77777777" w:rsidR="00CD3288" w:rsidRDefault="006002E3">
      <w:r>
        <w:t>• herné ukazovatele: 1 : 1, jednoduché 2 : 1, prípravné hry 3 : 3 až 5 : 5</w:t>
      </w:r>
    </w:p>
    <w:p w14:paraId="7E1CC22D" w14:textId="77777777" w:rsidR="00CD3288" w:rsidRDefault="006002E3">
      <w:r>
        <w:t>• pozorovanie: aktivita, spolupráca, orientácia, reakcia po strate/zisku, fair-play</w:t>
      </w:r>
    </w:p>
    <w:p w14:paraId="30523854" w14:textId="77777777" w:rsidR="00CD3288" w:rsidRDefault="006002E3">
      <w:pPr>
        <w:pStyle w:val="Nadpis1"/>
      </w:pPr>
      <w:r>
        <w:t xml:space="preserve">10. Učebné zdroje a </w:t>
      </w:r>
      <w:r>
        <w:t>materiálno-technické zabezpečenie</w:t>
      </w:r>
    </w:p>
    <w:p w14:paraId="5D47C25C" w14:textId="77777777" w:rsidR="00CD3288" w:rsidRDefault="006002E3">
      <w:r>
        <w:t>Učiteľ a tréner využívajú školské učebné zdroje, odbornú literatúru, metodické materiály a dostupné digitálne zdroje podľa podmienok školy. Pôvodné učebné osnovy uvádzajú medzi zdrojmi aj Coerverovu školu, materiály k rých</w:t>
      </w:r>
      <w:r>
        <w:t>losti a agilite, brankárske materiály a internetové stránky SFZ.</w:t>
      </w:r>
    </w:p>
    <w:p w14:paraId="24F82714" w14:textId="77777777" w:rsidR="00CD3288" w:rsidRDefault="006002E3">
      <w:r>
        <w:t>• futbalové lopty rôznych veľkostí podľa účelu, kužele, méty, rozlišovacie vesty, malé bránky</w:t>
      </w:r>
    </w:p>
    <w:p w14:paraId="5EFFF412" w14:textId="77777777" w:rsidR="00CD3288" w:rsidRDefault="006002E3">
      <w:r>
        <w:t xml:space="preserve">• prekážky, koordinačný rebrík, švihadlá, stopky, merače času a ďalšie jednoduché </w:t>
      </w:r>
      <w:r>
        <w:t>diagnostické pomôcky</w:t>
      </w:r>
    </w:p>
    <w:p w14:paraId="1C432D29" w14:textId="77777777" w:rsidR="00CD3288" w:rsidRDefault="006002E3">
      <w:r>
        <w:t>• tabuľky a jednoduché pozorovacie hárky, prípadne tablet/PC na evidenciu</w:t>
      </w:r>
    </w:p>
    <w:p w14:paraId="58283078" w14:textId="77777777" w:rsidR="00CD3288" w:rsidRDefault="006002E3">
      <w:r>
        <w:lastRenderedPageBreak/>
        <w:t>• telocvičňa, ihrisko, prípadne multifunkčné ihrisko a bezpečne vyznačené herné priestory</w:t>
      </w:r>
    </w:p>
    <w:p w14:paraId="18D85CBD" w14:textId="77777777" w:rsidR="00CD3288" w:rsidRDefault="006002E3">
      <w:pPr>
        <w:pStyle w:val="Nadpis1"/>
      </w:pPr>
      <w:r>
        <w:t>11. Nadväznosť na 6. ročník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CD3288" w14:paraId="38D7BDD4" w14:textId="77777777">
        <w:tc>
          <w:tcPr>
            <w:tcW w:w="4986" w:type="dxa"/>
          </w:tcPr>
          <w:p w14:paraId="3F6A7CC7" w14:textId="77777777" w:rsidR="00CD3288" w:rsidRDefault="006002E3">
            <w:r>
              <w:rPr>
                <w:b/>
              </w:rPr>
              <w:t>Ročník</w:t>
            </w:r>
          </w:p>
        </w:tc>
        <w:tc>
          <w:tcPr>
            <w:tcW w:w="4986" w:type="dxa"/>
          </w:tcPr>
          <w:p w14:paraId="7341A805" w14:textId="77777777" w:rsidR="00CD3288" w:rsidRDefault="006002E3">
            <w:r>
              <w:rPr>
                <w:b/>
              </w:rPr>
              <w:t>Hlavná progresia</w:t>
            </w:r>
          </w:p>
        </w:tc>
      </w:tr>
      <w:tr w:rsidR="00CD3288" w14:paraId="4C82DA03" w14:textId="77777777">
        <w:tc>
          <w:tcPr>
            <w:tcW w:w="4986" w:type="dxa"/>
          </w:tcPr>
          <w:p w14:paraId="479A4B27" w14:textId="77777777" w:rsidR="00CD3288" w:rsidRDefault="006002E3">
            <w:r>
              <w:t>5. ročník</w:t>
            </w:r>
          </w:p>
        </w:tc>
        <w:tc>
          <w:tcPr>
            <w:tcW w:w="4986" w:type="dxa"/>
          </w:tcPr>
          <w:p w14:paraId="0541E88B" w14:textId="77777777" w:rsidR="00CD3288" w:rsidRDefault="006002E3">
            <w:r>
              <w:t>základné</w:t>
            </w:r>
            <w:r>
              <w:t xml:space="preserve"> ovládanie lopty, HČJ, 1 : 1, jednoduchá hra, základný prvý dotyk a jednoduché rozhodovanie</w:t>
            </w:r>
          </w:p>
        </w:tc>
      </w:tr>
      <w:tr w:rsidR="00CD3288" w14:paraId="5762CEA2" w14:textId="77777777">
        <w:tc>
          <w:tcPr>
            <w:tcW w:w="4986" w:type="dxa"/>
          </w:tcPr>
          <w:p w14:paraId="52F283CC" w14:textId="77777777" w:rsidR="00CD3288" w:rsidRDefault="006002E3">
            <w:r>
              <w:t>6. ročník</w:t>
            </w:r>
          </w:p>
        </w:tc>
        <w:tc>
          <w:tcPr>
            <w:tcW w:w="4986" w:type="dxa"/>
          </w:tcPr>
          <w:p w14:paraId="3CB719BA" w14:textId="77777777" w:rsidR="00CD3288" w:rsidRDefault="006002E3">
            <w:r>
              <w:t>technické zdokonaľovanie, obojnohosť, technika v pohybe a pod miernym tlakom, 1 : 1, 2 : 1, 3 : 2 a jednoduché kombinácie</w:t>
            </w:r>
          </w:p>
        </w:tc>
      </w:tr>
      <w:tr w:rsidR="00CD3288" w14:paraId="52CD3C42" w14:textId="77777777">
        <w:tc>
          <w:tcPr>
            <w:tcW w:w="4986" w:type="dxa"/>
          </w:tcPr>
          <w:p w14:paraId="049E036F" w14:textId="77777777" w:rsidR="00CD3288" w:rsidRDefault="006002E3">
            <w:r>
              <w:t>7. ročník</w:t>
            </w:r>
          </w:p>
        </w:tc>
        <w:tc>
          <w:tcPr>
            <w:tcW w:w="4986" w:type="dxa"/>
          </w:tcPr>
          <w:p w14:paraId="3CF65FFD" w14:textId="77777777" w:rsidR="00CD3288" w:rsidRDefault="006002E3">
            <w:r>
              <w:t>individuálna a skupi</w:t>
            </w:r>
            <w:r>
              <w:t>nová taktika, spolupráca dvojíc/trojíc, prechodové fázy a širšie herné riešenia</w:t>
            </w:r>
          </w:p>
        </w:tc>
      </w:tr>
      <w:tr w:rsidR="00CD3288" w14:paraId="55F9C0F6" w14:textId="77777777">
        <w:tc>
          <w:tcPr>
            <w:tcW w:w="4986" w:type="dxa"/>
          </w:tcPr>
          <w:p w14:paraId="268D9788" w14:textId="77777777" w:rsidR="00CD3288" w:rsidRDefault="006002E3">
            <w:r>
              <w:t>8. ročník</w:t>
            </w:r>
          </w:p>
        </w:tc>
        <w:tc>
          <w:tcPr>
            <w:tcW w:w="4986" w:type="dxa"/>
          </w:tcPr>
          <w:p w14:paraId="20FAF0EF" w14:textId="77777777" w:rsidR="00CD3288" w:rsidRDefault="006002E3">
            <w:r>
              <w:t>časopriestor, postové funkcie, kompaktnosť, väčšie herné formy a organizácia hry</w:t>
            </w:r>
          </w:p>
        </w:tc>
      </w:tr>
      <w:tr w:rsidR="00CD3288" w14:paraId="7DC1DB5E" w14:textId="77777777">
        <w:tc>
          <w:tcPr>
            <w:tcW w:w="4986" w:type="dxa"/>
          </w:tcPr>
          <w:p w14:paraId="696C89C9" w14:textId="77777777" w:rsidR="00CD3288" w:rsidRDefault="006002E3">
            <w:r>
              <w:t>9. ročník</w:t>
            </w:r>
          </w:p>
        </w:tc>
        <w:tc>
          <w:tcPr>
            <w:tcW w:w="4986" w:type="dxa"/>
          </w:tcPr>
          <w:p w14:paraId="03EEDDDB" w14:textId="77777777" w:rsidR="00CD3288" w:rsidRDefault="006002E3">
            <w:r>
              <w:t>komplexná modelová hra, útočné a obranné princípy a systémy, vyššia samos</w:t>
            </w:r>
            <w:r>
              <w:t>tatnosť a výstupný profil U15/U16</w:t>
            </w:r>
          </w:p>
        </w:tc>
      </w:tr>
    </w:tbl>
    <w:p w14:paraId="1109A9ED" w14:textId="77777777" w:rsidR="00CD3288" w:rsidRDefault="006002E3">
      <w:pPr>
        <w:pStyle w:val="Nadpis1"/>
      </w:pPr>
      <w:r>
        <w:t>12. Záverečné ustanovenia a zdroje</w:t>
      </w:r>
    </w:p>
    <w:p w14:paraId="3AC8977B" w14:textId="77777777" w:rsidR="00CD3288" w:rsidRDefault="006002E3">
      <w:r>
        <w:t xml:space="preserve">Táto učebná osnova je obsahovo prepojená s novým časovo-tematickým plánom športovej prípravy – futbal pre 5. ročník (132 VH) a tvorí východisko pre jeho realizáciu v školskom roku </w:t>
      </w:r>
      <w:r>
        <w:t>2026/2027.</w:t>
      </w:r>
    </w:p>
    <w:p w14:paraId="3C680DDE" w14:textId="77777777" w:rsidR="00CD3288" w:rsidRDefault="006002E3">
      <w:r>
        <w:t>Pri realizácii sa rešpektujú zdravotné, vekové, individuálne a materiálno-technické podmienky žiakov. Rozsah a intenzita zaťaženia sa upravujú podľa aktuálneho stavu triedy a konkrétnej vyučovacej jednotky.</w:t>
      </w:r>
    </w:p>
    <w:p w14:paraId="7EE8E2B9" w14:textId="77777777" w:rsidR="00CD3288" w:rsidRDefault="006002E3">
      <w:r>
        <w:t xml:space="preserve">V prípade nepriaznivého počasia alebo </w:t>
      </w:r>
      <w:r>
        <w:t>nevhodných podmienok sa obsah realizuje v telocvični alebo sa primerane upraví bez narušenia nadväznosti cieľov a výkonového štandardu.</w:t>
      </w:r>
    </w:p>
    <w:p w14:paraId="474ED4AF" w14:textId="77777777" w:rsidR="00CD3288" w:rsidRDefault="006002E3">
      <w:r>
        <w:t>Ministerstvo školstva: Štátny vzdelávací program pre 2. stupeň ZŠ – iŠVP pre nižšie stredné vzdelávanie, vzdelávacia obl</w:t>
      </w:r>
      <w:r>
        <w:t>asť Zdravie a pohyb.</w:t>
      </w:r>
    </w:p>
    <w:p w14:paraId="3642129E" w14:textId="77777777" w:rsidR="00CD3288" w:rsidRDefault="006002E3">
      <w:r>
        <w:t>Ministerstvo školstva: Dodatok č. 15 k ŠVP k organizácii vyučovania telesnej a športovej výchovy.</w:t>
      </w:r>
    </w:p>
    <w:p w14:paraId="1FD11775" w14:textId="77777777" w:rsidR="00CD3288" w:rsidRDefault="006002E3">
      <w:r>
        <w:t xml:space="preserve">Školský dokument: pôvodné učebné osnovy športovej prípravy so zameraním na futbal, z ktorých boli zachované základné ciele, kompetencie, </w:t>
      </w:r>
      <w:r>
        <w:t>tematické oblasti, metódy, formy a spôsob hodnotenia.</w:t>
      </w:r>
    </w:p>
    <w:p w14:paraId="337DB819" w14:textId="77777777" w:rsidR="00CD3288" w:rsidRDefault="006002E3">
      <w:r>
        <w:t>Poznámka k terminológii: ISCED 2 sa v tomto dokumente používa podľa rámca iŠVP pre nižšie stredné vzdelávanie, ktorý ministerstvo naďalej zverejňuje ako platný rámec pre 2. stupeň ZŠ. Aktuálne zmeny ŠVP</w:t>
      </w:r>
      <w:r>
        <w:t xml:space="preserve"> a RUP sa zapracúvajú v rozsahu relevantnom pre daný predmet a školský vzdelávací program. </w:t>
      </w:r>
    </w:p>
    <w:p w14:paraId="790C73B1" w14:textId="77777777" w:rsidR="00CD3288" w:rsidRDefault="00CD328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CD3288" w14:paraId="083247A9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6DBF3A9E" w14:textId="77777777" w:rsidR="00CD3288" w:rsidRDefault="006002E3">
            <w:r>
              <w:t>Vypracoval/a: __________________________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5C38C033" w14:textId="77777777" w:rsidR="00CD3288" w:rsidRDefault="006002E3">
            <w:r>
              <w:t>Dátum: __________________</w:t>
            </w:r>
          </w:p>
        </w:tc>
      </w:tr>
      <w:tr w:rsidR="00CD3288" w14:paraId="2852BC95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0BF3DDCA" w14:textId="77777777" w:rsidR="00CD3288" w:rsidRDefault="00CD3288"/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2590351F" w14:textId="77777777" w:rsidR="00CD3288" w:rsidRDefault="00CD3288"/>
        </w:tc>
      </w:tr>
      <w:tr w:rsidR="00CD3288" w14:paraId="384A9294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09195D33" w14:textId="77777777" w:rsidR="00CD3288" w:rsidRDefault="006002E3">
            <w:r>
              <w:t>Schválil/a: __________________________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2D19226E" w14:textId="77777777" w:rsidR="00CD3288" w:rsidRDefault="006002E3">
            <w:r>
              <w:t>Dátum: __________________</w:t>
            </w:r>
          </w:p>
        </w:tc>
      </w:tr>
      <w:tr w:rsidR="00CD3288" w14:paraId="44AFA386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1FE60F95" w14:textId="77777777" w:rsidR="00CD3288" w:rsidRDefault="00CD3288"/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57F09C79" w14:textId="77777777" w:rsidR="00CD3288" w:rsidRDefault="00CD3288"/>
        </w:tc>
      </w:tr>
    </w:tbl>
    <w:p w14:paraId="21213628" w14:textId="77777777" w:rsidR="006002E3" w:rsidRDefault="006002E3"/>
    <w:sectPr w:rsidR="006002E3" w:rsidSect="00034616">
      <w:headerReference w:type="default" r:id="rId8"/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E8969" w14:textId="77777777" w:rsidR="006002E3" w:rsidRDefault="006002E3">
      <w:pPr>
        <w:spacing w:after="0" w:line="240" w:lineRule="auto"/>
      </w:pPr>
      <w:r>
        <w:separator/>
      </w:r>
    </w:p>
  </w:endnote>
  <w:endnote w:type="continuationSeparator" w:id="0">
    <w:p w14:paraId="75818788" w14:textId="77777777" w:rsidR="006002E3" w:rsidRDefault="00600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1953D" w14:textId="77777777" w:rsidR="00CD3288" w:rsidRDefault="006002E3">
    <w:pPr>
      <w:pStyle w:val="Pta"/>
      <w:jc w:val="center"/>
    </w:pPr>
    <w:r>
      <w:rPr>
        <w:sz w:val="16"/>
      </w:rPr>
      <w:t>Základná škola v Námestove | Školský rok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8AD6F" w14:textId="77777777" w:rsidR="006002E3" w:rsidRDefault="006002E3">
      <w:pPr>
        <w:spacing w:after="0" w:line="240" w:lineRule="auto"/>
      </w:pPr>
      <w:r>
        <w:separator/>
      </w:r>
    </w:p>
  </w:footnote>
  <w:footnote w:type="continuationSeparator" w:id="0">
    <w:p w14:paraId="652DB17F" w14:textId="77777777" w:rsidR="006002E3" w:rsidRDefault="00600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D5A32" w14:textId="77777777" w:rsidR="00CD3288" w:rsidRDefault="006002E3">
    <w:pPr>
      <w:pStyle w:val="Hlavika"/>
      <w:jc w:val="center"/>
    </w:pPr>
    <w:r>
      <w:rPr>
        <w:sz w:val="16"/>
      </w:rPr>
      <w:t>UČEBNÉ OSNOVY – ŠPORTOVÁ PRÍPRAVA SO ZAMERANÍM NA FUTBAL – 5. ROČNÍK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002E3"/>
    <w:rsid w:val="00AA1D8D"/>
    <w:rsid w:val="00B47730"/>
    <w:rsid w:val="00BC1688"/>
    <w:rsid w:val="00CB0664"/>
    <w:rsid w:val="00CD32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442A58"/>
  <w14:defaultImageDpi w14:val="300"/>
  <w15:docId w15:val="{9A30D5D6-F06F-4DFE-9F06-63E72435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2242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Smataník Tomáš</cp:lastModifiedBy>
  <cp:revision>3</cp:revision>
  <dcterms:created xsi:type="dcterms:W3CDTF">2013-12-23T23:15:00Z</dcterms:created>
  <dcterms:modified xsi:type="dcterms:W3CDTF">2026-09-10T10:36:00Z</dcterms:modified>
  <cp:category/>
</cp:coreProperties>
</file>